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23.png" ContentType="image/png"/>
  <Override PartName="/word/media/rId26.png" ContentType="image/png"/>
  <Override PartName="/word/media/rId40.png" ContentType="image/png"/>
  <Override PartName="/word/media/rId43.png" ContentType="image/png"/>
  <Override PartName="/word/media/rId53.jpg" ContentType="image/jpeg"/>
  <Override PartName="/word/media/rId56.png" ContentType="image/png"/>
  <Override PartName="/word/media/rId59.png" ContentType="image/png"/>
  <Override PartName="/word/media/rId62.png" ContentType="image/png"/>
  <Override PartName="/word/media/rId65.png" ContentType="image/png"/>
  <Override PartName="/word/media/rId84.png" ContentType="image/png"/>
  <Override PartName="/word/media/rId87.jpg" ContentType="image/jpeg"/>
  <Override PartName="/word/media/rId90.png" ContentType="image/png"/>
  <Override PartName="/word/media/rId93.png" ContentType="image/png"/>
  <Override PartName="/word/media/rId104.png" ContentType="image/png"/>
  <Override PartName="/word/media/rId107.png" ContentType="image/png"/>
  <Override PartName="/word/media/rId110.jpg" ContentType="image/jpeg"/>
  <Override PartName="/word/media/rId113.jpg" ContentType="image/jpeg"/>
  <Override PartName="/word/media/rId123.jpg" ContentType="image/jpeg"/>
  <Override PartName="/word/media/rId126.jpg" ContentType="image/jpeg"/>
  <Override PartName="/word/media/rId129.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8.png" ContentType="image/png"/>
  <Override PartName="/word/media/rId181.png" ContentType="image/png"/>
  <Override PartName="/word/media/rId184.png" ContentType="image/png"/>
  <Override PartName="/word/media/rId195.jpg" ContentType="image/jpeg"/>
  <Override PartName="/word/media/rId198.png" ContentType="image/png"/>
  <Override PartName="/word/media/rId201.png" ContentType="image/png"/>
  <Override PartName="/word/media/rId204.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68.png" ContentType="image/png"/>
  <Override PartName="/word/media/rId271.png" ContentType="image/png"/>
  <Override PartName="/word/media/rId274.png" ContentType="image/png"/>
  <Override PartName="/word/media/rId277.png" ContentType="image/png"/>
  <Override PartName="/word/media/rId317.png" ContentType="image/png"/>
  <Override PartName="/word/media/rId320.png" ContentType="image/png"/>
  <Override PartName="/word/media/rId323.png" ContentType="image/png"/>
  <Override PartName="/word/media/rId366.png" ContentType="image/png"/>
  <Override PartName="/word/media/rId369.png" ContentType="image/png"/>
  <Override PartName="/word/media/rId372.png" ContentType="image/png"/>
  <Override PartName="/word/media/rId375.png" ContentType="image/png"/>
  <Override PartName="/word/media/rId407.png" ContentType="image/png"/>
  <Override PartName="/word/media/rId404.png" ContentType="image/png"/>
  <Override PartName="/word/media/rId483.svg" ContentType="image/svg+xml"/>
  <Override PartName="/word/media/rId486.svg" ContentType="image/svg+xml"/>
  <Override PartName="/word/media/rId489.svg" ContentType="image/svg+xml"/>
  <Override PartName="/word/media/rId538.png" ContentType="image/png"/>
  <Override PartName="/word/media/rId541.png" ContentType="image/png"/>
  <Override PartName="/word/media/rId544.png" ContentType="image/png"/>
  <Override PartName="/word/media/rId547.png" ContentType="image/png"/>
  <Override PartName="/word/media/rId559.png" ContentType="image/png"/>
  <Override PartName="/word/media/rId562.png" ContentType="image/png"/>
  <Override PartName="/word/media/rId56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93" w:name="sec:project-reports"/>
    <w:p>
      <w:pPr>
        <w:pStyle w:val="Heading1"/>
      </w:pPr>
      <w:r>
        <w:t xml:space="preserve">Project Reports</w:t>
      </w:r>
    </w:p>
    <w:p>
      <w:pPr>
        <w:pStyle w:val="FirstParagraph"/>
      </w:pPr>
      <w:r>
        <w:t xml:space="preserve">This section provides detailed reports for each PSSI-funded research project. Reports are organized by project ID and include highlights, background, methods, findings, insights, and next steps.</w:t>
      </w:r>
    </w:p>
    <w:bookmarkStart w:id="34" w:name="Xb039d96bd3ecc851c3e9b430121b6a631ae3888"/>
    <w:p>
      <w:pPr>
        <w:pStyle w:val="Heading3"/>
      </w:pPr>
      <w:r>
        <w:t xml:space="preserve">Project 2394: Enhanced salmon bycatch monitoring and sampling in the Pacific region groundfish trawl fishery</w:t>
      </w:r>
    </w:p>
    <w:p>
      <w:pPr>
        <w:pStyle w:val="FirstParagraph"/>
      </w:pPr>
      <w:r>
        <w:t xml:space="preserve">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4512612-72dc-4116-84e8-0b566fa6a60d" w:name="2394"/>
      <w:r>
        <w:rPr>
          <w:rFonts w:ascii="Arial" w:hAnsi="Arial" w:eastAsia="Arial" w:cs="Arial"/>
          <w:i w:val="false"/>
          <w:b w:val="false"/>
          <w:u w:val="none"/>
          <w:strike w:val="false"/>
          <w:sz w:val="2"/>
          <w:szCs w:val="2"/>
          <w:color w:val="FFFFFF"/>
        </w:rPr>
        <w:t xml:space="preserve">2394</w:t>
      </w:r>
      <w:bookmarkEnd w:id="34512612-72dc-4116-84e8-0b566fa6a60d"/>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Internal:Nicholas KomickEmily BraithwaiteBrenda RidgwayMaria CornthwaiteMaureen FinnLindsay Richardson-DerangerMike HawkshawExternal:Canadian Groundfish Research and Conservation SocietyDavid Suzuki FoundationArchipelago Marine Research Ltd.JO Thomas and Associates Inc. </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20" w:name="highlights"/>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20"/>
    <w:bookmarkStart w:id="21"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 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21"/>
    <w:bookmarkStart w:id="22"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22"/>
    <w:bookmarkStart w:id="29" w:name="tables-and-figures"/>
    <w:p>
      <w:pPr>
        <w:pStyle w:val="Heading4"/>
      </w:pPr>
      <w:r>
        <w:t xml:space="preserve">Tables and Figures</w:t>
      </w:r>
    </w:p>
    <w:p>
      <w:pPr>
        <w:pStyle w:val="FirstParagraph"/>
      </w:pPr>
      <w:r>
        <w:drawing>
          <wp:inline>
            <wp:extent cx="5943600" cy="4243387"/>
            <wp:effectExtent b="0" l="0" r="0" t="0"/>
            <wp:docPr descr="" title="" id="24" name="Picture"/>
            <a:graphic>
              <a:graphicData uri="http://schemas.openxmlformats.org/drawingml/2006/picture">
                <pic:pic>
                  <pic:nvPicPr>
                    <pic:cNvPr descr="C:/Users/ennsj/Documents/PSSI-final-tech-report/figures/project_figures/2394/Figure%201.png" id="25" name="Picture"/>
                    <pic:cNvPicPr>
                      <a:picLocks noChangeArrowheads="1" noChangeAspect="1"/>
                    </pic:cNvPicPr>
                  </pic:nvPicPr>
                  <pic:blipFill>
                    <a:blip r:embed="rId23"/>
                    <a:stretch>
                      <a:fillRect/>
                    </a:stretch>
                  </pic:blipFill>
                  <pic:spPr bwMode="auto">
                    <a:xfrm>
                      <a:off x="0" y="0"/>
                      <a:ext cx="5943600" cy="4243387"/>
                    </a:xfrm>
                    <a:prstGeom prst="rect">
                      <a:avLst/>
                    </a:prstGeom>
                    <a:noFill/>
                    <a:ln w="9525">
                      <a:noFill/>
                      <a:headEnd/>
                      <a:tailEnd/>
                    </a:ln>
                  </pic:spPr>
                </pic:pic>
              </a:graphicData>
            </a:graphic>
          </wp:inline>
        </w:drawing>
      </w:r>
    </w:p>
    <w:p>
      <w:pPr>
        <w:pStyle w:val="BodyText"/>
      </w:pPr>
      <w:r>
        <w:rPr>
          <w:b/>
          <w:bCs/>
        </w:rPr>
        <w:t xml:space="preserve">Figure 1. 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shown.Figure 2. 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drawing>
          <wp:inline>
            <wp:extent cx="5943600" cy="4279392"/>
            <wp:effectExtent b="0" l="0" r="0" t="0"/>
            <wp:docPr descr="" title="" id="27" name="Picture"/>
            <a:graphic>
              <a:graphicData uri="http://schemas.openxmlformats.org/drawingml/2006/picture">
                <pic:pic>
                  <pic:nvPicPr>
                    <pic:cNvPr descr="C:/Users/ennsj/Documents/PSSI-final-tech-report/figures/project_figures/2394/Figure%202.png" id="28" name="Picture"/>
                    <pic:cNvPicPr>
                      <a:picLocks noChangeArrowheads="1" noChangeAspect="1"/>
                    </pic:cNvPicPr>
                  </pic:nvPicPr>
                  <pic:blipFill>
                    <a:blip r:embed="rId26"/>
                    <a:stretch>
                      <a:fillRect/>
                    </a:stretch>
                  </pic:blipFill>
                  <pic:spPr bwMode="auto">
                    <a:xfrm>
                      <a:off x="0" y="0"/>
                      <a:ext cx="5943600" cy="4279392"/>
                    </a:xfrm>
                    <a:prstGeom prst="rect">
                      <a:avLst/>
                    </a:prstGeom>
                    <a:noFill/>
                    <a:ln w="9525">
                      <a:noFill/>
                      <a:headEnd/>
                      <a:tailEnd/>
                    </a:ln>
                  </pic:spPr>
                </pic:pic>
              </a:graphicData>
            </a:graphic>
          </wp:inline>
        </w:drawing>
      </w:r>
    </w:p>
    <w:p>
      <w:pPr>
        <w:pStyle w:val="BodyText"/>
      </w:pPr>
      <w:r>
        <w:rPr>
          <w:b/>
          <w:bCs/>
        </w:rPr>
        <w:t xml:space="preserve">Figure 2</w:t>
      </w:r>
    </w:p>
    <w:bookmarkEnd w:id="29"/>
    <w:bookmarkStart w:id="30" w:name="insights"/>
    <w:p>
      <w:pPr>
        <w:pStyle w:val="Heading4"/>
      </w:pPr>
      <w:r>
        <w:t xml:space="preserve">Insights</w:t>
      </w:r>
    </w:p>
    <w:p>
      <w:pPr>
        <w:pStyle w:val="FirstParagraph"/>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30"/>
    <w:bookmarkStart w:id="31" w:name="next-steps"/>
    <w:p>
      <w:pPr>
        <w:pStyle w:val="Heading4"/>
      </w:pPr>
      <w:r>
        <w:t xml:space="preserve">Next Steps</w:t>
      </w:r>
    </w:p>
    <w:p>
      <w:pPr>
        <w:pStyle w:val="FirstParagraph"/>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31"/>
    <w:bookmarkStart w:id="33"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32">
        <w:r>
          <w:rPr>
            <w:rStyle w:val="Hyperlink"/>
          </w:rPr>
          <w:t xml:space="preserve">doi:10.60825/D0E4-PP46.Lagasse</w:t>
        </w:r>
      </w:hyperlink>
      <w:r>
        <w:t xml:space="preserv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bookmarkEnd w:id="33"/>
    <w:bookmarkEnd w:id="34"/>
    <w:bookmarkStart w:id="35" w:name="X3c51dfecd2e7c8656b369c2fb212a76f116e11a"/>
    <w:p>
      <w:pPr>
        <w:pStyle w:val="Heading3"/>
      </w:pPr>
      <w:r>
        <w:t xml:space="preserve">Project 2397: Identifying good practices for considering Indigenous Knowledge in Rebuilding Plan targets and stock assessment reference poi</w:t>
      </w:r>
    </w:p>
    <w:p>
      <w:pPr>
        <w:pStyle w:val="FirstParagraph"/>
      </w:pPr>
      <w:r>
        <w:t xml:space="preserve">Identifying good practices for considering Indigenous Knowledge in Rebuilding Plan targets and stock assessment reference poi</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e581ab0-1542-4ea5-af1a-a895f0b67df4" w:name="2397"/>
      <w:r>
        <w:rPr>
          <w:rFonts w:ascii="Arial" w:hAnsi="Arial" w:eastAsia="Arial" w:cs="Arial"/>
          <w:i w:val="false"/>
          <w:b w:val="false"/>
          <w:u w:val="none"/>
          <w:strike w:val="false"/>
          <w:sz w:val="2"/>
          <w:szCs w:val="2"/>
          <w:color w:val="FFFFFF"/>
        </w:rPr>
        <w:t xml:space="preserve">2397</w:t>
      </w:r>
      <w:bookmarkEnd w:id="ae581ab0-1542-4ea5-af1a-a895f0b67df4"/>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Indigenous knowledge includes countless generations of place-based Pacific salmon experience that cannot be recreated or measured. Guided by the Eptuaptmumk (</w:t>
      </w:r>
      <w:r>
        <w:t xml:space="preserve">“</w:t>
      </w:r>
      <w:r>
        <w:t xml:space="preserve">Two-Eyed Seeing</w:t>
      </w:r>
      <w:r>
        <w:t xml:space="preserve">”</w:t>
      </w:r>
      <w:r>
        <w:t xml:space="preserve">) framework, we are partnering with First Nations on the West coast of Vancouver Island (WCVI) and University of Victoria to identify rebuilding targets and reference points for Chinook salmon that pair Indigenous Knowledge Systems with Western Science, based on interviews and focus groups with Indigenous Knowledge holders and a review of assessment literature.</w:t>
      </w:r>
    </w:p>
    <w:p>
      <w:r>
        <w:br w:type="page"/>
      </w:r>
    </w:p>
    <w:bookmarkEnd w:id="35"/>
    <w:bookmarkStart w:id="36" w:name="X0ebe5a85f30345cb588f5b3d4dedea8e4222f35"/>
    <w:p>
      <w:pPr>
        <w:pStyle w:val="Heading3"/>
      </w:pPr>
      <w:r>
        <w:t xml:space="preserve">Project 2398: WCVI Sediment Transport and Redd Scour Assessment</w:t>
      </w:r>
    </w:p>
    <w:p>
      <w:pPr>
        <w:pStyle w:val="FirstParagraph"/>
      </w:pPr>
      <w:r>
        <w:t xml:space="preserve">WCVI Sediment Transport and Redd Scour Assessment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c8d2e25-ea21-4bbb-a648-776aa0d7c05d" w:name="2398"/>
      <w:r>
        <w:rPr>
          <w:rFonts w:ascii="Arial" w:hAnsi="Arial" w:eastAsia="Arial" w:cs="Arial"/>
          <w:i w:val="false"/>
          <w:b w:val="false"/>
          <w:u w:val="none"/>
          <w:strike w:val="false"/>
          <w:sz w:val="2"/>
          <w:szCs w:val="2"/>
          <w:color w:val="FFFFFF"/>
        </w:rPr>
        <w:t xml:space="preserve">2398</w:t>
      </w:r>
      <w:bookmarkEnd w:id="cc8d2e25-ea21-4bbb-a648-776aa0d7c05d"/>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Climate change influences freshwater flows and sediment movement during the salmon egg incubation stage. Frequent high-severity flows can impact egg survival rates due to redd scour events and sediment deposition. This research develops and assesses methods for measuring redd scour and sediment deposition that may impacts redds to inform salmon habitat restoration, enhancement, and rebuilding efforts.</w:t>
      </w:r>
    </w:p>
    <w:p>
      <w:pPr>
        <w:pStyle w:val="BodyText"/>
      </w:pPr>
      <w:r>
        <w:rPr>
          <w:b/>
          <w:bCs/>
        </w:rPr>
        <w:t xml:space="preserve">Location:</w:t>
      </w:r>
      <w:r>
        <w:t xml:space="preserve"> </w:t>
      </w:r>
      <w:r>
        <w:t xml:space="preserve">Tranquil Creek</w:t>
      </w:r>
    </w:p>
    <w:p>
      <w:pPr>
        <w:pStyle w:val="BodyText"/>
      </w:pPr>
      <w:r>
        <w:rPr>
          <w:b/>
          <w:bCs/>
        </w:rPr>
        <w:t xml:space="preserve">Location:</w:t>
      </w:r>
      <w:r>
        <w:t xml:space="preserve"> </w:t>
      </w:r>
      <w:r>
        <w:t xml:space="preserve">Tranquil Creek</w:t>
      </w:r>
    </w:p>
    <w:p>
      <w:r>
        <w:br w:type="page"/>
      </w:r>
    </w:p>
    <w:bookmarkEnd w:id="36"/>
    <w:bookmarkStart w:id="49"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pStyle w:val="FirstParagraph"/>
      </w:pPr>
      <w:r>
        <w:t xml:space="preserve">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0116ac3-3542-442a-899f-bbb7d1f1dd5e" w:name="2400"/>
      <w:r>
        <w:rPr>
          <w:rFonts w:ascii="Arial" w:hAnsi="Arial" w:eastAsia="Arial" w:cs="Arial"/>
          <w:i w:val="false"/>
          <w:b w:val="false"/>
          <w:u w:val="none"/>
          <w:strike w:val="false"/>
          <w:sz w:val="2"/>
          <w:szCs w:val="2"/>
          <w:color w:val="FFFFFF"/>
        </w:rPr>
        <w:t xml:space="preserve">2400</w:t>
      </w:r>
      <w:bookmarkEnd w:id="40116ac3-3542-442a-899f-bbb7d1f1dd5e"/>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DFOIan Keith, DFOCheryl Lynch, DFO</w:t>
      </w:r>
    </w:p>
    <w:p>
      <w:pPr>
        <w:pStyle w:val="BodyText"/>
      </w:pPr>
      <w:r>
        <w:rPr>
          <w:b/>
          <w:bCs/>
        </w:rPr>
        <w:t xml:space="preserve">Location:</w:t>
      </w:r>
      <w:r>
        <w:t xml:space="preserve"> </w:t>
      </w:r>
      <w:r>
        <w:t xml:space="preserve">Spius Creek;#Puntledge River;#Nitinat</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37" w:name="highlights-1"/>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population.The findings reveal key knowledge gaps in understanding BKD dynamics, suggesting the need for further research to build a fuller picture of the factors influencing disease transmission and prevalence.; 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population.The findings reveal key knowledge gaps in understanding BKD dynamics, suggesting the need for further research to build a fuller picture of the factors influencing disease transmission and prevalence.</w:t>
      </w:r>
    </w:p>
    <w:bookmarkEnd w:id="37"/>
    <w:bookmarkStart w:id="38"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 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38"/>
    <w:bookmarkStart w:id="39" w:name="methods-and-findings-1"/>
    <w:p>
      <w:pPr>
        <w:pStyle w:val="Heading4"/>
      </w:pPr>
      <w:r>
        <w:t xml:space="preserve">Methods and Findings</w:t>
      </w:r>
    </w:p>
    <w:p>
      <w:pPr>
        <w:pStyle w:val="FirstParagraph"/>
      </w:pPr>
      <w:r>
        <w:t xml:space="preserve">MethodsThe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 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 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variables.Research FindingsThe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39"/>
    <w:bookmarkStart w:id="46" w:name="tables-and-figures-1"/>
    <w:p>
      <w:pPr>
        <w:pStyle w:val="Heading4"/>
      </w:pPr>
      <w:r>
        <w:t xml:space="preserve">Tables and Figures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BodyText"/>
      </w:pPr>
      <w:r>
        <w:rPr>
          <w:b/>
          <w:bCs/>
        </w:rPr>
        <w:t xml:space="preserve">Table 1</w:t>
      </w:r>
    </w:p>
    <w:p>
      <w:pPr>
        <w:pStyle w:val="BodyText"/>
      </w:pPr>
      <w:r>
        <w:drawing>
          <wp:inline>
            <wp:extent cx="5943600" cy="4576156"/>
            <wp:effectExtent b="0" l="0" r="0" t="0"/>
            <wp:docPr descr="" title="" id="41" name="Picture"/>
            <a:graphic>
              <a:graphicData uri="http://schemas.openxmlformats.org/drawingml/2006/picture">
                <pic:pic>
                  <pic:nvPicPr>
                    <pic:cNvPr descr="C:/Users/ennsj/Documents/PSSI-final-tech-report/figures/project_figures/2400/Figure%201.png" id="42" name="Picture"/>
                    <pic:cNvPicPr>
                      <a:picLocks noChangeArrowheads="1" noChangeAspect="1"/>
                    </pic:cNvPicPr>
                  </pic:nvPicPr>
                  <pic:blipFill>
                    <a:blip r:embed="rId40"/>
                    <a:stretch>
                      <a:fillRect/>
                    </a:stretch>
                  </pic:blipFill>
                  <pic:spPr bwMode="auto">
                    <a:xfrm>
                      <a:off x="0" y="0"/>
                      <a:ext cx="5943600" cy="4576156"/>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3715789"/>
            <wp:effectExtent b="0" l="0" r="0" t="0"/>
            <wp:docPr descr="" title="" id="44" name="Picture"/>
            <a:graphic>
              <a:graphicData uri="http://schemas.openxmlformats.org/drawingml/2006/picture">
                <pic:pic>
                  <pic:nvPicPr>
                    <pic:cNvPr descr="C:/Users/ennsj/Documents/PSSI-final-tech-report/figures/project_figures/2400/Figure%202.png" id="45" name="Picture"/>
                    <pic:cNvPicPr>
                      <a:picLocks noChangeArrowheads="1" noChangeAspect="1"/>
                    </pic:cNvPicPr>
                  </pic:nvPicPr>
                  <pic:blipFill>
                    <a:blip r:embed="rId43"/>
                    <a:stretch>
                      <a:fillRect/>
                    </a:stretch>
                  </pic:blipFill>
                  <pic:spPr bwMode="auto">
                    <a:xfrm>
                      <a:off x="0" y="0"/>
                      <a:ext cx="5943600" cy="3715789"/>
                    </a:xfrm>
                    <a:prstGeom prst="rect">
                      <a:avLst/>
                    </a:prstGeom>
                    <a:noFill/>
                    <a:ln w="9525">
                      <a:noFill/>
                      <a:headEnd/>
                      <a:tailEnd/>
                    </a:ln>
                  </pic:spPr>
                </pic:pic>
              </a:graphicData>
            </a:graphic>
          </wp:inline>
        </w:drawing>
      </w:r>
    </w:p>
    <w:p>
      <w:pPr>
        <w:pStyle w:val="BodyText"/>
      </w:pPr>
      <w:r>
        <w:rPr>
          <w:b/>
          <w:bCs/>
        </w:rPr>
        <w:t xml:space="preserve">Figure 2</w:t>
      </w:r>
    </w:p>
    <w:bookmarkEnd w:id="46"/>
    <w:bookmarkStart w:id="47" w:name="insights-1"/>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 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47"/>
    <w:bookmarkStart w:id="48" w:name="next-steps-1"/>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bookmarkEnd w:id="48"/>
    <w:bookmarkEnd w:id="49"/>
    <w:bookmarkStart w:id="71" w:name="X174edaea5db2960a5a51ad38e5e58745582ad0a"/>
    <w:p>
      <w:pPr>
        <w:pStyle w:val="Heading3"/>
      </w:pPr>
      <w:r>
        <w:t xml:space="preserve">Project 2401: Epidemiological modeling of infectious hematopoietic necrosis virus in Sockeye salmon</w:t>
      </w:r>
    </w:p>
    <w:p>
      <w:pPr>
        <w:pStyle w:val="FirstParagraph"/>
      </w:pPr>
      <w:r>
        <w:t xml:space="preserve">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dff779a-5d4e-4923-bcd9-dad890c268ea" w:name="2401"/>
      <w:r>
        <w:rPr>
          <w:rFonts w:ascii="Arial" w:hAnsi="Arial" w:eastAsia="Arial" w:cs="Arial"/>
          <w:i w:val="false"/>
          <w:b w:val="false"/>
          <w:u w:val="none"/>
          <w:strike w:val="false"/>
          <w:sz w:val="2"/>
          <w:szCs w:val="2"/>
          <w:color w:val="FFFFFF"/>
        </w:rPr>
        <w:t xml:space="preserve">2401</w:t>
      </w:r>
      <w:bookmarkEnd w:id="6dff779a-5d4e-4923-bcd9-dad890c268ea"/>
    </w:p>
    <w:p>
      <w:pPr>
        <w:pStyle w:val="BodyText"/>
      </w:pPr>
      <w:r>
        <w:rPr>
          <w:b/>
          <w:bCs/>
        </w:rPr>
        <w:t xml:space="preserve">Project Leads:</w:t>
      </w:r>
      <w:r>
        <w:t xml:space="preserve"> </w:t>
      </w:r>
      <w:r>
        <w:t xml:space="preserve">Kyle Garver</w:t>
      </w:r>
    </w:p>
    <w:p>
      <w:pPr>
        <w:pStyle w:val="BodyText"/>
      </w:pPr>
      <w:r>
        <w:rPr>
          <w:b/>
          <w:bCs/>
        </w:rPr>
        <w:t xml:space="preserve">Location:</w:t>
      </w:r>
      <w:r>
        <w:t xml:space="preserve"> </w:t>
      </w:r>
      <w:r>
        <w:t xml:space="preserve">Okanagan;#Nadina Hatchery;#Fulton Hatchery;#Pinkut Hatchery;#Weaver Creek Spawning Channels</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50" w:name="highlights-2"/>
    <w:p>
      <w:pPr>
        <w:pStyle w:val="Heading4"/>
      </w:pPr>
      <w:r>
        <w:t xml:space="preserve">Highlights</w:t>
      </w:r>
    </w:p>
    <w:p>
      <w:pPr>
        <w:pStyle w:val="FirstParagraph"/>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50"/>
    <w:bookmarkStart w:id="51" w:name="background-2"/>
    <w:p>
      <w:pPr>
        <w:pStyle w:val="Heading4"/>
      </w:pPr>
      <w:r>
        <w:t xml:space="preserve">Background</w:t>
      </w:r>
    </w:p>
    <w:p>
      <w:pPr>
        <w:pStyle w:val="FirstParagraph"/>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51"/>
    <w:bookmarkStart w:id="52" w:name="methods-and-findings-2"/>
    <w:p>
      <w:pPr>
        <w:pStyle w:val="Heading4"/>
      </w:pPr>
      <w:r>
        <w:t xml:space="preserve">Methods and Findings</w:t>
      </w:r>
    </w:p>
    <w:p>
      <w:pPr>
        <w:pStyle w:val="FirstParagraph"/>
      </w:pPr>
      <w:r>
        <w:t xml:space="preserve">METHODS:Adult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screened.We used statistical methods to understand how IHNV prevalence in adult fish relate to infection levels in fry, and how infection in fry affects infection in adults that return 3–4 years later.To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were.To study how infection in returning adults affects IHNV prevalence in fry, we used a mixedeffects binomial model for proportions that accounted for differences between spawning years and project sites.To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pattern.RESULTS: 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52"/>
    <w:bookmarkStart w:id="68" w:name="tables-and-figures-2"/>
    <w:p>
      <w:pPr>
        <w:pStyle w:val="Heading4"/>
      </w:pPr>
      <w:r>
        <w:t xml:space="preserve">Tables and Figures</w:t>
      </w:r>
    </w:p>
    <w:p>
      <w:pPr>
        <w:pStyle w:val="FirstParagraph"/>
      </w:pPr>
      <w:r>
        <w:drawing>
          <wp:inline>
            <wp:extent cx="5672328" cy="5334000"/>
            <wp:effectExtent b="0" l="0" r="0" t="0"/>
            <wp:docPr descr="" title="" id="54" name="Picture"/>
            <a:graphic>
              <a:graphicData uri="http://schemas.openxmlformats.org/drawingml/2006/picture">
                <pic:pic>
                  <pic:nvPicPr>
                    <pic:cNvPr descr="C:/Users/ennsj/Documents/PSSI-final-tech-report/figures/project_figures/2401/Figure%201.jpg" id="55" name="Picture"/>
                    <pic:cNvPicPr>
                      <a:picLocks noChangeArrowheads="1" noChangeAspect="1"/>
                    </pic:cNvPicPr>
                  </pic:nvPicPr>
                  <pic:blipFill>
                    <a:blip r:embed="rId53"/>
                    <a:stretch>
                      <a:fillRect/>
                    </a:stretch>
                  </pic:blipFill>
                  <pic:spPr bwMode="auto">
                    <a:xfrm>
                      <a:off x="0" y="0"/>
                      <a:ext cx="5672328" cy="5334000"/>
                    </a:xfrm>
                    <a:prstGeom prst="rect">
                      <a:avLst/>
                    </a:prstGeom>
                    <a:noFill/>
                    <a:ln w="9525">
                      <a:noFill/>
                      <a:headEnd/>
                      <a:tailEnd/>
                    </a:ln>
                  </pic:spPr>
                </pic:pic>
              </a:graphicData>
            </a:graphic>
          </wp:inline>
        </w:drawing>
      </w:r>
    </w:p>
    <w:p>
      <w:pPr>
        <w:pStyle w:val="BodyText"/>
      </w:pPr>
      <w:r>
        <w:rPr>
          <w:b/>
          <w:bCs/>
        </w:rPr>
        <w:t xml:space="preserve">Figure 1. Map showing the locations of the Sockeye Salmon spawning channels (red circles) within the Skeena and Fraser River watersheds, revealed by blue and olive shading; respectively. 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sites.Figure 3. Plot illustrating a positive relationship between IHNV prevalence in males (y-axis) and females (x-axis)Figure 4. Plot illustrating the predicted IHNV prevalence in returning adult Sockeye salmon to Fulton River Spawning Channel based on IHNV prevalence in fry. Grey shading represents 95% confidence intervals.Figure 5. Cluster diagram illustrating similarities in IHNV prevalence of adult female Sockeye salmon across spawning channels over a 32 year time period.</w:t>
      </w:r>
    </w:p>
    <w:p>
      <w:pPr>
        <w:pStyle w:val="BodyText"/>
      </w:pPr>
      <w:r>
        <w:drawing>
          <wp:inline>
            <wp:extent cx="5943600" cy="3848100"/>
            <wp:effectExtent b="0" l="0" r="0" t="0"/>
            <wp:docPr descr="" title="" id="57" name="Picture"/>
            <a:graphic>
              <a:graphicData uri="http://schemas.openxmlformats.org/drawingml/2006/picture">
                <pic:pic>
                  <pic:nvPicPr>
                    <pic:cNvPr descr="C:/Users/ennsj/Documents/PSSI-final-tech-report/figures/project_figures/2401/Figure%202.png" id="58" name="Picture"/>
                    <pic:cNvPicPr>
                      <a:picLocks noChangeArrowheads="1" noChangeAspect="1"/>
                    </pic:cNvPicPr>
                  </pic:nvPicPr>
                  <pic:blipFill>
                    <a:blip r:embed="rId56"/>
                    <a:stretch>
                      <a:fillRect/>
                    </a:stretch>
                  </pic:blipFill>
                  <pic:spPr bwMode="auto">
                    <a:xfrm>
                      <a:off x="0" y="0"/>
                      <a:ext cx="5943600" cy="3848100"/>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883057" cy="3920646"/>
            <wp:effectExtent b="0" l="0" r="0" t="0"/>
            <wp:docPr descr="" title="" id="60" name="Picture"/>
            <a:graphic>
              <a:graphicData uri="http://schemas.openxmlformats.org/drawingml/2006/picture">
                <pic:pic>
                  <pic:nvPicPr>
                    <pic:cNvPr descr="C:/Users/ennsj/Documents/PSSI-final-tech-report/figures/project_figures/2401/Figure%203.png" id="61" name="Picture"/>
                    <pic:cNvPicPr>
                      <a:picLocks noChangeArrowheads="1" noChangeAspect="1"/>
                    </pic:cNvPicPr>
                  </pic:nvPicPr>
                  <pic:blipFill>
                    <a:blip r:embed="rId59"/>
                    <a:stretch>
                      <a:fillRect/>
                    </a:stretch>
                  </pic:blipFill>
                  <pic:spPr bwMode="auto">
                    <a:xfrm>
                      <a:off x="0" y="0"/>
                      <a:ext cx="5883057" cy="3920646"/>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943600" cy="3961014"/>
            <wp:effectExtent b="0" l="0" r="0" t="0"/>
            <wp:docPr descr="" title="" id="63" name="Picture"/>
            <a:graphic>
              <a:graphicData uri="http://schemas.openxmlformats.org/drawingml/2006/picture">
                <pic:pic>
                  <pic:nvPicPr>
                    <pic:cNvPr descr="C:/Users/ennsj/Documents/PSSI-final-tech-report/figures/project_figures/2401/Figure%204.png" id="64" name="Picture"/>
                    <pic:cNvPicPr>
                      <a:picLocks noChangeArrowheads="1" noChangeAspect="1"/>
                    </pic:cNvPicPr>
                  </pic:nvPicPr>
                  <pic:blipFill>
                    <a:blip r:embed="rId62"/>
                    <a:stretch>
                      <a:fillRect/>
                    </a:stretch>
                  </pic:blipFill>
                  <pic:spPr bwMode="auto">
                    <a:xfrm>
                      <a:off x="0" y="0"/>
                      <a:ext cx="5943600" cy="3961014"/>
                    </a:xfrm>
                    <a:prstGeom prst="rect">
                      <a:avLst/>
                    </a:prstGeom>
                    <a:noFill/>
                    <a:ln w="9525">
                      <a:noFill/>
                      <a:headEnd/>
                      <a:tailEnd/>
                    </a:ln>
                  </pic:spPr>
                </pic:pic>
              </a:graphicData>
            </a:graphic>
          </wp:inline>
        </w:drawing>
      </w:r>
    </w:p>
    <w:p>
      <w:pPr>
        <w:pStyle w:val="BodyText"/>
      </w:pPr>
      <w:r>
        <w:rPr>
          <w:b/>
          <w:bCs/>
        </w:rPr>
        <w:t xml:space="preserve">Figure 4</w:t>
      </w:r>
    </w:p>
    <w:p>
      <w:pPr>
        <w:pStyle w:val="BodyText"/>
      </w:pPr>
      <w:r>
        <w:drawing>
          <wp:inline>
            <wp:extent cx="5650029" cy="4061861"/>
            <wp:effectExtent b="0" l="0" r="0" t="0"/>
            <wp:docPr descr="" title="" id="66" name="Picture"/>
            <a:graphic>
              <a:graphicData uri="http://schemas.openxmlformats.org/drawingml/2006/picture">
                <pic:pic>
                  <pic:nvPicPr>
                    <pic:cNvPr descr="C:/Users/ennsj/Documents/PSSI-final-tech-report/figures/project_figures/2401/Figure%205.png" id="67" name="Picture"/>
                    <pic:cNvPicPr>
                      <a:picLocks noChangeArrowheads="1" noChangeAspect="1"/>
                    </pic:cNvPicPr>
                  </pic:nvPicPr>
                  <pic:blipFill>
                    <a:blip r:embed="rId65"/>
                    <a:stretch>
                      <a:fillRect/>
                    </a:stretch>
                  </pic:blipFill>
                  <pic:spPr bwMode="auto">
                    <a:xfrm>
                      <a:off x="0" y="0"/>
                      <a:ext cx="5650029" cy="4061861"/>
                    </a:xfrm>
                    <a:prstGeom prst="rect">
                      <a:avLst/>
                    </a:prstGeom>
                    <a:noFill/>
                    <a:ln w="9525">
                      <a:noFill/>
                      <a:headEnd/>
                      <a:tailEnd/>
                    </a:ln>
                  </pic:spPr>
                </pic:pic>
              </a:graphicData>
            </a:graphic>
          </wp:inline>
        </w:drawing>
      </w:r>
    </w:p>
    <w:p>
      <w:pPr>
        <w:pStyle w:val="BodyText"/>
      </w:pPr>
      <w:r>
        <w:rPr>
          <w:b/>
          <w:bCs/>
        </w:rPr>
        <w:t xml:space="preserve">Figure 5</w:t>
      </w:r>
    </w:p>
    <w:bookmarkEnd w:id="68"/>
    <w:bookmarkStart w:id="69" w:name="insights-2"/>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69"/>
    <w:bookmarkStart w:id="70" w:name="next-steps-2"/>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bookmarkEnd w:id="70"/>
    <w:bookmarkEnd w:id="71"/>
    <w:bookmarkStart w:id="79" w:name="Xc121236a2e9a7ec05e8dc1b321f284def76d9a6"/>
    <w:p>
      <w:pPr>
        <w:pStyle w:val="Heading3"/>
      </w:pPr>
      <w:r>
        <w:t xml:space="preserve">Project 2402: Quantifying Yukon Chinook migration mortality and its implications for fisheries management and rebuilding under the Fish Stock Provisions of the Fisheries Act</w:t>
      </w:r>
    </w:p>
    <w:p>
      <w:pPr>
        <w:pStyle w:val="FirstParagraph"/>
      </w:pPr>
      <w:r>
        <w:t xml:space="preserve">Quantifying Yukon Chinook migration mortality and its implications for fisheries management and rebuilding under the Fish Stock Provisions of the Fisheries Act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c0acfeb-b6aa-46ef-8ed1-f4ef681a0ce8" w:name="2402"/>
      <w:r>
        <w:rPr>
          <w:rFonts w:ascii="Arial" w:hAnsi="Arial" w:eastAsia="Arial" w:cs="Arial"/>
          <w:i w:val="false"/>
          <w:b w:val="false"/>
          <w:u w:val="none"/>
          <w:strike w:val="false"/>
          <w:sz w:val="2"/>
          <w:szCs w:val="2"/>
          <w:color w:val="FFFFFF"/>
        </w:rPr>
        <w:t xml:space="preserve">2402</w:t>
      </w:r>
      <w:bookmarkEnd w:id="0c0acfeb-b6aa-46ef-8ed1-f4ef681a0ce8"/>
    </w:p>
    <w:p>
      <w:pPr>
        <w:pStyle w:val="BodyText"/>
      </w:pPr>
      <w:r>
        <w:rPr>
          <w:b/>
          <w:bCs/>
        </w:rPr>
        <w:t xml:space="preserve">Project Leads:</w:t>
      </w:r>
      <w:r>
        <w:t xml:space="preserve"> </w:t>
      </w:r>
      <w:r>
        <w:t xml:space="preserve">Brendan ConnorsAdam O’Dell</w:t>
      </w:r>
    </w:p>
    <w:p>
      <w:pPr>
        <w:pStyle w:val="BodyText"/>
      </w:pPr>
      <w:r>
        <w:rPr>
          <w:b/>
          <w:bCs/>
        </w:rPr>
        <w:t xml:space="preserve">Collaborations:</w:t>
      </w:r>
      <w:r>
        <w:t xml:space="preserve"> </w:t>
      </w:r>
      <w:r>
        <w:t xml:space="preserve">Alaska Department of Fish and GameYukon First Nations</w:t>
      </w:r>
    </w:p>
    <w:p>
      <w:pPr>
        <w:pStyle w:val="BodyText"/>
      </w:pPr>
      <w:r>
        <w:rPr>
          <w:b/>
          <w:bCs/>
        </w:rPr>
        <w:t xml:space="preserve">Location:</w:t>
      </w:r>
      <w:r>
        <w:t xml:space="preserve"> </w:t>
      </w:r>
      <w:r>
        <w:t xml:space="preserve">Yukon River</w:t>
      </w:r>
    </w:p>
    <w:p>
      <w:pPr>
        <w:pStyle w:val="BodyText"/>
      </w:pPr>
      <w:r>
        <w:rPr>
          <w:b/>
          <w:bCs/>
        </w:rPr>
        <w:t xml:space="preserve">Region:</w:t>
      </w:r>
      <w:r>
        <w:t xml:space="preserve"> </w:t>
      </w:r>
      <w:r>
        <w:t xml:space="preserve">Yukon</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Yukon River basin</w:t>
      </w:r>
    </w:p>
    <w:p>
      <w:pPr>
        <w:pStyle w:val="BodyText"/>
      </w:pPr>
      <w:r>
        <w:rPr>
          <w:b/>
          <w:bCs/>
        </w:rPr>
        <w:t xml:space="preserve">Life History:</w:t>
      </w:r>
      <w:r>
        <w:t xml:space="preserve"> </w:t>
      </w:r>
      <w:r>
        <w:t xml:space="preserve">Adult migrating in freshwater</w:t>
      </w:r>
    </w:p>
    <w:p>
      <w:pPr>
        <w:pStyle w:val="BodyText"/>
      </w:pPr>
      <w:r>
        <w:rPr>
          <w:b/>
          <w:bCs/>
        </w:rPr>
        <w:t xml:space="preserve">Stock:</w:t>
      </w:r>
      <w:r>
        <w:t xml:space="preserve"> </w:t>
      </w:r>
      <w:r>
        <w:t xml:space="preserve">Yukon Chinook</w:t>
      </w:r>
    </w:p>
    <w:bookmarkStart w:id="7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 An international collaboration among DFO Science, Yukon Rivers Transboundary Area, Yukon First Nations, and the Alaska Department of Fish and Game tagged and tracked adult Chinook during their freshwater spawning migration to quantify migration related mortality. Insights from this work can be used to inform precautionary buffers for a border passage goal (i.e., to account for post-border mortality) and in season management of total mortality (fishing and environment) all to support rebuilding and recovery efforts.More broadly, the project has established significant infrastructure and catalyzed collaborations that will support continued monitoring and assessment for at least three more years.</w:t>
      </w:r>
    </w:p>
    <w:bookmarkEnd w:id="72"/>
    <w:bookmarkStart w:id="73" w:name="background-3"/>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 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73"/>
    <w:bookmarkStart w:id="7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 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 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 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74"/>
    <w:bookmarkStart w:id="7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 Figure 3. Yukon River Chinook Salmon Conservation Units and locations of the 2024 remote tracking stations.Figure 4. Yukon River Chinook Salmon Conservation Units and location of aerial tracking detections of tagged Chinook Salmon and their individual genetic assignments.</w:t>
      </w:r>
    </w:p>
    <w:bookmarkEnd w:id="75"/>
    <w:bookmarkStart w:id="76" w:name="insights-3"/>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 The establishment of a network of water temperature monitoring stations that this project helped establish will help support water temperature monitoring for years to come and linking freshwater conditions to migration mortality.Preliminary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76"/>
    <w:bookmarkStart w:id="77" w:name="next-steps-3"/>
    <w:p>
      <w:pPr>
        <w:pStyle w:val="Heading4"/>
      </w:pPr>
      <w:r>
        <w:t xml:space="preserve">Next Steps</w:t>
      </w:r>
    </w:p>
    <w:p>
      <w:pPr>
        <w:pStyle w:val="FirstParagraph"/>
      </w:pPr>
      <w:r>
        <w:t xml:space="preserve">Key next steps include:development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 continued tagging and tracking over at least three additional years, in collaboration with Yukon First Nations and the Alaska Department of Fish and Game, will expand sample sizes and strengthen inference across CUs and environmental conditions.leveraging the insights from continued assessment to inform in-season precautionary buffers for border passage goals that reflect expected migration mortality in Canadian portion of river after Chinook salmon migrate past border.</w:t>
      </w:r>
    </w:p>
    <w:bookmarkEnd w:id="77"/>
    <w:bookmarkStart w:id="78"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bookmarkEnd w:id="78"/>
    <w:bookmarkEnd w:id="79"/>
    <w:bookmarkStart w:id="80" w:name="X7b09d977097cbdb84f7e58e76066cad245dc8fd"/>
    <w:p>
      <w:pPr>
        <w:pStyle w:val="Heading3"/>
      </w:pPr>
      <w:r>
        <w:t xml:space="preserve">Project 2403: San Juan River Adult and Juvenile Assessment Program</w:t>
      </w:r>
    </w:p>
    <w:p>
      <w:pPr>
        <w:pStyle w:val="FirstParagraph"/>
      </w:pPr>
      <w:r>
        <w:t xml:space="preserve">San Juan River Adult and Juvenile Assessment Program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51f073c-949b-457b-b480-155ecf73eb45" w:name="2403"/>
      <w:r>
        <w:rPr>
          <w:rFonts w:ascii="Arial" w:hAnsi="Arial" w:eastAsia="Arial" w:cs="Arial"/>
          <w:i w:val="false"/>
          <w:b w:val="false"/>
          <w:u w:val="none"/>
          <w:strike w:val="false"/>
          <w:sz w:val="2"/>
          <w:szCs w:val="2"/>
          <w:color w:val="FFFFFF"/>
        </w:rPr>
        <w:t xml:space="preserve">2403</w:t>
      </w:r>
      <w:bookmarkEnd w:id="451f073c-949b-457b-b480-155ecf73eb45"/>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Pacheedaht First Nation (PFN) have extensive monitoring and restoration projects underway in the San Juan Watershed, but some data gaps for San Juan Chinook still exist, and more detailed biological sampling is required. DFO Salmon Stock Assessment and PFN developed a holistic lifecycle monitoring program for San Juan Chinook through operation of a freshwater rotary screw trap, marine purse seining, and microtrolling, allowing researchers to monitor Chinook across all life stages and compare traits of natural and hatchery origin.</w:t>
      </w:r>
    </w:p>
    <w:p>
      <w:pPr>
        <w:pStyle w:val="BodyText"/>
      </w:pPr>
      <w:r>
        <w:rPr>
          <w:b/>
          <w:bCs/>
        </w:rPr>
        <w:t xml:space="preserve">Location:</w:t>
      </w:r>
      <w:r>
        <w:t xml:space="preserve"> </w:t>
      </w:r>
      <w:r>
        <w:t xml:space="preserve">San Juan River;#Port San Juan;#4 Mile Creek</w:t>
      </w:r>
    </w:p>
    <w:p>
      <w:pPr>
        <w:pStyle w:val="BodyText"/>
      </w:pPr>
      <w:r>
        <w:rPr>
          <w:b/>
          <w:bCs/>
        </w:rPr>
        <w:t xml:space="preserve">Location:</w:t>
      </w:r>
      <w:r>
        <w:t xml:space="preserve"> </w:t>
      </w:r>
      <w:r>
        <w:t xml:space="preserve">San Juan River;#Port San Juan;#4 Mile Creek</w:t>
      </w:r>
    </w:p>
    <w:p>
      <w:r>
        <w:br w:type="page"/>
      </w:r>
    </w:p>
    <w:bookmarkEnd w:id="80"/>
    <w:bookmarkStart w:id="100"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pStyle w:val="FirstParagraph"/>
      </w:pPr>
      <w:r>
        <w:t xml:space="preserve">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df298ad-775b-4ab4-a60c-4de29626a6c5" w:name="2404"/>
      <w:r>
        <w:rPr>
          <w:rFonts w:ascii="Arial" w:hAnsi="Arial" w:eastAsia="Arial" w:cs="Arial"/>
          <w:i w:val="false"/>
          <w:b w:val="false"/>
          <w:u w:val="none"/>
          <w:strike w:val="false"/>
          <w:sz w:val="2"/>
          <w:szCs w:val="2"/>
          <w:color w:val="FFFFFF"/>
        </w:rPr>
        <w:t xml:space="preserve">2404</w:t>
      </w:r>
      <w:bookmarkEnd w:id="bdf298ad-775b-4ab4-a60c-4de29626a6c5"/>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8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advection).Monitoring of oxygen concentrations in Clayoquot Sound showed that oxygen conditions can reach levels that are stressful for Pacific salmon in all seasons and even close to the surface.Future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81"/>
    <w:bookmarkStart w:id="82" w:name="background-4"/>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 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82"/>
    <w:bookmarkStart w:id="8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 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 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83"/>
    <w:bookmarkStart w:id="96" w:name="tables-and-figures-4"/>
    <w:p>
      <w:pPr>
        <w:pStyle w:val="Heading4"/>
      </w:pPr>
      <w:r>
        <w:t xml:space="preserve">Tables and Figures</w:t>
      </w:r>
    </w:p>
    <w:p>
      <w:pPr>
        <w:pStyle w:val="FirstParagraph"/>
      </w:pPr>
      <w:r>
        <w:drawing>
          <wp:inline>
            <wp:extent cx="4627418" cy="3334327"/>
            <wp:effectExtent b="0" l="0" r="0" t="0"/>
            <wp:docPr descr="" title="" id="85" name="Picture"/>
            <a:graphic>
              <a:graphicData uri="http://schemas.openxmlformats.org/drawingml/2006/picture">
                <pic:pic>
                  <pic:nvPicPr>
                    <pic:cNvPr descr="C:/Users/ennsj/Documents/PSSI-final-tech-report/figures/project_figures/2404/Figure%201.png" id="86" name="Picture"/>
                    <pic:cNvPicPr>
                      <a:picLocks noChangeArrowheads="1" noChangeAspect="1"/>
                    </pic:cNvPicPr>
                  </pic:nvPicPr>
                  <pic:blipFill>
                    <a:blip r:embed="rId84"/>
                    <a:stretch>
                      <a:fillRect/>
                    </a:stretch>
                  </pic:blipFill>
                  <pic:spPr bwMode="auto">
                    <a:xfrm>
                      <a:off x="0" y="0"/>
                      <a:ext cx="4627418" cy="3334327"/>
                    </a:xfrm>
                    <a:prstGeom prst="rect">
                      <a:avLst/>
                    </a:prstGeom>
                    <a:noFill/>
                    <a:ln w="9525">
                      <a:noFill/>
                      <a:headEnd/>
                      <a:tailEnd/>
                    </a:ln>
                  </pic:spPr>
                </pic:pic>
              </a:graphicData>
            </a:graphic>
          </wp:inline>
        </w:drawing>
      </w:r>
    </w:p>
    <w:p>
      <w:pPr>
        <w:pStyle w:val="BodyText"/>
      </w:pPr>
      <w:r>
        <w:rPr>
          <w:b/>
          <w:bCs/>
        </w:rPr>
        <w:t xml:space="preserve">Figure 1. West coast Vancouver Island (WCVI) model domain. Colourscale shows the model bathymetry (in meters)Figure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p>
      <w:pPr>
        <w:pStyle w:val="BodyText"/>
      </w:pPr>
      <w:r>
        <w:drawing>
          <wp:inline>
            <wp:extent cx="5867400" cy="1676400"/>
            <wp:effectExtent b="0" l="0" r="0" t="0"/>
            <wp:docPr descr="" title="" id="88" name="Picture"/>
            <a:graphic>
              <a:graphicData uri="http://schemas.openxmlformats.org/drawingml/2006/picture">
                <pic:pic>
                  <pic:nvPicPr>
                    <pic:cNvPr descr="C:/Users/ennsj/Documents/PSSI-final-tech-report/figures/project_figures/2404/Figure%202.jpg" id="89" name="Picture"/>
                    <pic:cNvPicPr>
                      <a:picLocks noChangeArrowheads="1" noChangeAspect="1"/>
                    </pic:cNvPicPr>
                  </pic:nvPicPr>
                  <pic:blipFill>
                    <a:blip r:embed="rId87"/>
                    <a:stretch>
                      <a:fillRect/>
                    </a:stretch>
                  </pic:blipFill>
                  <pic:spPr bwMode="auto">
                    <a:xfrm>
                      <a:off x="0" y="0"/>
                      <a:ext cx="5867400" cy="1676400"/>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765800" cy="2159000"/>
            <wp:effectExtent b="0" l="0" r="0" t="0"/>
            <wp:docPr descr="" title="" id="91" name="Picture"/>
            <a:graphic>
              <a:graphicData uri="http://schemas.openxmlformats.org/drawingml/2006/picture">
                <pic:pic>
                  <pic:nvPicPr>
                    <pic:cNvPr descr="C:/Users/ennsj/Documents/PSSI-final-tech-report/figures/project_figures/2404/Figure%203.png" id="92" name="Picture"/>
                    <pic:cNvPicPr>
                      <a:picLocks noChangeArrowheads="1" noChangeAspect="1"/>
                    </pic:cNvPicPr>
                  </pic:nvPicPr>
                  <pic:blipFill>
                    <a:blip r:embed="rId90"/>
                    <a:stretch>
                      <a:fillRect/>
                    </a:stretch>
                  </pic:blipFill>
                  <pic:spPr bwMode="auto">
                    <a:xfrm>
                      <a:off x="0" y="0"/>
                      <a:ext cx="5765800" cy="2159000"/>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619750" cy="3581400"/>
            <wp:effectExtent b="0" l="0" r="0" t="0"/>
            <wp:docPr descr="" title="" id="94" name="Picture"/>
            <a:graphic>
              <a:graphicData uri="http://schemas.openxmlformats.org/drawingml/2006/picture">
                <pic:pic>
                  <pic:nvPicPr>
                    <pic:cNvPr descr="C:/Users/ennsj/Documents/PSSI-final-tech-report/figures/project_figures/2404/Figure%204.png" id="95" name="Picture"/>
                    <pic:cNvPicPr>
                      <a:picLocks noChangeArrowheads="1" noChangeAspect="1"/>
                    </pic:cNvPicPr>
                  </pic:nvPicPr>
                  <pic:blipFill>
                    <a:blip r:embed="rId93"/>
                    <a:stretch>
                      <a:fillRect/>
                    </a:stretch>
                  </pic:blipFill>
                  <pic:spPr bwMode="auto">
                    <a:xfrm>
                      <a:off x="0" y="0"/>
                      <a:ext cx="5619750" cy="3581400"/>
                    </a:xfrm>
                    <a:prstGeom prst="rect">
                      <a:avLst/>
                    </a:prstGeom>
                    <a:noFill/>
                    <a:ln w="9525">
                      <a:noFill/>
                      <a:headEnd/>
                      <a:tailEnd/>
                    </a:ln>
                  </pic:spPr>
                </pic:pic>
              </a:graphicData>
            </a:graphic>
          </wp:inline>
        </w:drawing>
      </w:r>
    </w:p>
    <w:p>
      <w:pPr>
        <w:pStyle w:val="BodyText"/>
      </w:pPr>
      <w:r>
        <w:rPr>
          <w:b/>
          <w:bCs/>
        </w:rPr>
        <w:t xml:space="preserve">Figure 4</w:t>
      </w:r>
    </w:p>
    <w:bookmarkEnd w:id="96"/>
    <w:bookmarkStart w:id="97" w:name="insights-4"/>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 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97"/>
    <w:bookmarkStart w:id="98" w:name="next-steps-4"/>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98"/>
    <w:bookmarkStart w:id="9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p.1000041.Foreman, M.G.G., Chandler, P.C., Bianucci, L., Wan, D., Krassovski, M.V., Thupaki, P., Cooper, G. and Lin, Y., 2024. A circulation model for inlets along the central West Coast of Vancouver Island. Atmosphere-Ocean, 62(1), pp.58-89.</w:t>
      </w:r>
    </w:p>
    <w:p>
      <w:r>
        <w:br w:type="page"/>
      </w:r>
    </w:p>
    <w:bookmarkEnd w:id="99"/>
    <w:bookmarkEnd w:id="100"/>
    <w:bookmarkStart w:id="119" w:name="Xd2fa7cd2462ef5c3d7999d5cab6b5bf0d80e266"/>
    <w:p>
      <w:pPr>
        <w:pStyle w:val="Heading3"/>
      </w:pPr>
      <w:r>
        <w:t xml:space="preserve">Project 2405: Biological models to support prioritizing salmon stocks under future climates</w:t>
      </w:r>
    </w:p>
    <w:p>
      <w:pPr>
        <w:pStyle w:val="FirstParagraph"/>
      </w:pPr>
      <w:r>
        <w:t xml:space="preserve">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9b9cd2c-665e-4100-8bc7-5acf30b07e39" w:name="2405"/>
      <w:r>
        <w:rPr>
          <w:rFonts w:ascii="Arial" w:hAnsi="Arial" w:eastAsia="Arial" w:cs="Arial"/>
          <w:i w:val="false"/>
          <w:b w:val="false"/>
          <w:u w:val="none"/>
          <w:strike w:val="false"/>
          <w:sz w:val="2"/>
          <w:szCs w:val="2"/>
          <w:color w:val="FFFFFF"/>
        </w:rPr>
        <w:t xml:space="preserve">2405</w:t>
      </w:r>
      <w:bookmarkEnd w:id="79b9cd2c-665e-4100-8bc7-5acf30b07e39"/>
    </w:p>
    <w:p>
      <w:pPr>
        <w:pStyle w:val="BodyText"/>
      </w:pPr>
      <w:r>
        <w:rPr>
          <w:b/>
          <w:bCs/>
        </w:rPr>
        <w:t xml:space="preserve">Project Leads:</w:t>
      </w:r>
      <w:r>
        <w:t xml:space="preserve"> </w:t>
      </w:r>
      <w:r>
        <w:t xml:space="preserve">Jan FinkeTravis TaiBrendan Connors Cameron FreshwaterPatrick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Location:</w:t>
      </w:r>
      <w:r>
        <w:t xml:space="preserve"> </w:t>
      </w:r>
      <w:r>
        <w:t xml:space="preserve">Pacific Biological Station;#PSEC West Vancouver;#IOS Sidney</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0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 Key initial findings, based on the 13 populations model: Environmental drivers and life stages influencing future impacts vary among populations.All assessed populations are sensitive to projected changesNegative impacts are expected to be greatest in southern regions (Columbia, Fraser, WCVI) and driven by increased marine temperatures and freshwater temperatures during adult migrations, while some northern populations may initially benefit from warming.These projections will help identify the life stages most vulnerable to climate change and guide management strategies by highlighting population-specific sensitivities.</w:t>
      </w:r>
    </w:p>
    <w:bookmarkEnd w:id="101"/>
    <w:bookmarkStart w:id="102" w:name="background-5"/>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 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02"/>
    <w:bookmarkStart w:id="10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 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 Salmon dataOur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model.Environmental covariatesWe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 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 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 Future projectionsWe are still in the process of integrating our model with future climate projections. 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 Initial resultsWe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03"/>
    <w:bookmarkStart w:id="116" w:name="tables-and-figures-5"/>
    <w:p>
      <w:pPr>
        <w:pStyle w:val="Heading4"/>
      </w:pPr>
      <w:r>
        <w:t xml:space="preserve">Tables and Figures</w:t>
      </w:r>
    </w:p>
    <w:p>
      <w:pPr>
        <w:pStyle w:val="FirstParagraph"/>
      </w:pPr>
      <w:r>
        <w:drawing>
          <wp:inline>
            <wp:extent cx="5943600" cy="3381375"/>
            <wp:effectExtent b="0" l="0" r="0" t="0"/>
            <wp:docPr descr="" title="" id="105" name="Picture"/>
            <a:graphic>
              <a:graphicData uri="http://schemas.openxmlformats.org/drawingml/2006/picture">
                <pic:pic>
                  <pic:nvPicPr>
                    <pic:cNvPr descr="C:/Users/ennsj/Documents/PSSI-final-tech-report/figures/project_figures/2405/Figure%201.png" id="106" name="Picture"/>
                    <pic:cNvPicPr>
                      <a:picLocks noChangeArrowheads="1" noChangeAspect="1"/>
                    </pic:cNvPicPr>
                  </pic:nvPicPr>
                  <pic:blipFill>
                    <a:blip r:embed="rId104"/>
                    <a:stretch>
                      <a:fillRect/>
                    </a:stretch>
                  </pic:blipFill>
                  <pic:spPr bwMode="auto">
                    <a:xfrm>
                      <a:off x="0" y="0"/>
                      <a:ext cx="5943600" cy="3381375"/>
                    </a:xfrm>
                    <a:prstGeom prst="rect">
                      <a:avLst/>
                    </a:prstGeom>
                    <a:noFill/>
                    <a:ln w="9525">
                      <a:noFill/>
                      <a:headEnd/>
                      <a:tailEnd/>
                    </a:ln>
                  </pic:spPr>
                </pic:pic>
              </a:graphicData>
            </a:graphic>
          </wp:inline>
        </w:drawing>
      </w:r>
    </w:p>
    <w:p>
      <w:pPr>
        <w:pStyle w:val="BodyText"/>
      </w:pPr>
      <w:r>
        <w:rPr>
          <w:b/>
          <w:bCs/>
        </w:rP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inference.Figure 2. Map of the populations included in the model. This includes the rearing lakes, the rivers, and the polygons that define the coastal shelf migration in the first marine summer. Open ocean domain (not shown) is shared among all populations. 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p>
      <w:pPr>
        <w:pStyle w:val="BodyText"/>
      </w:pPr>
      <w:r>
        <w:drawing>
          <wp:inline>
            <wp:extent cx="5830067" cy="3890802"/>
            <wp:effectExtent b="0" l="0" r="0" t="0"/>
            <wp:docPr descr="" title="" id="108" name="Picture"/>
            <a:graphic>
              <a:graphicData uri="http://schemas.openxmlformats.org/drawingml/2006/picture">
                <pic:pic>
                  <pic:nvPicPr>
                    <pic:cNvPr descr="C:/Users/ennsj/Documents/PSSI-final-tech-report/figures/project_figures/2405/Figure%202.png" id="109" name="Picture"/>
                    <pic:cNvPicPr>
                      <a:picLocks noChangeArrowheads="1" noChangeAspect="1"/>
                    </pic:cNvPicPr>
                  </pic:nvPicPr>
                  <pic:blipFill>
                    <a:blip r:embed="rId107"/>
                    <a:stretch>
                      <a:fillRect/>
                    </a:stretch>
                  </pic:blipFill>
                  <pic:spPr bwMode="auto">
                    <a:xfrm>
                      <a:off x="0" y="0"/>
                      <a:ext cx="5830067" cy="3890802"/>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791200" cy="5791200"/>
            <wp:effectExtent b="0" l="0" r="0" t="0"/>
            <wp:docPr descr="" title="" id="111" name="Picture"/>
            <a:graphic>
              <a:graphicData uri="http://schemas.openxmlformats.org/drawingml/2006/picture">
                <pic:pic>
                  <pic:nvPicPr>
                    <pic:cNvPr descr="C:/Users/ennsj/Documents/PSSI-final-tech-report/figures/project_figures/2405/Figure%203.jpg" id="112" name="Picture"/>
                    <pic:cNvPicPr>
                      <a:picLocks noChangeArrowheads="1" noChangeAspect="1"/>
                    </pic:cNvPicPr>
                  </pic:nvPicPr>
                  <pic:blipFill>
                    <a:blip r:embed="rId110"/>
                    <a:stretch>
                      <a:fillRect/>
                    </a:stretch>
                  </pic:blipFill>
                  <pic:spPr bwMode="auto">
                    <a:xfrm>
                      <a:off x="0" y="0"/>
                      <a:ext cx="5791200" cy="5791200"/>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791200" cy="5791200"/>
            <wp:effectExtent b="0" l="0" r="0" t="0"/>
            <wp:docPr descr="" title="" id="114" name="Picture"/>
            <a:graphic>
              <a:graphicData uri="http://schemas.openxmlformats.org/drawingml/2006/picture">
                <pic:pic>
                  <pic:nvPicPr>
                    <pic:cNvPr descr="C:/Users/ennsj/Documents/PSSI-final-tech-report/figures/project_figures/2405/Figure%204.jpg" id="115" name="Picture"/>
                    <pic:cNvPicPr>
                      <a:picLocks noChangeArrowheads="1" noChangeAspect="1"/>
                    </pic:cNvPicPr>
                  </pic:nvPicPr>
                  <pic:blipFill>
                    <a:blip r:embed="rId113"/>
                    <a:stretch>
                      <a:fillRect/>
                    </a:stretch>
                  </pic:blipFill>
                  <pic:spPr bwMode="auto">
                    <a:xfrm>
                      <a:off x="0" y="0"/>
                      <a:ext cx="5791200" cy="5791200"/>
                    </a:xfrm>
                    <a:prstGeom prst="rect">
                      <a:avLst/>
                    </a:prstGeom>
                    <a:noFill/>
                    <a:ln w="9525">
                      <a:noFill/>
                      <a:headEnd/>
                      <a:tailEnd/>
                    </a:ln>
                  </pic:spPr>
                </pic:pic>
              </a:graphicData>
            </a:graphic>
          </wp:inline>
        </w:drawing>
      </w:r>
    </w:p>
    <w:p>
      <w:pPr>
        <w:pStyle w:val="BodyText"/>
      </w:pPr>
      <w:r>
        <w:rPr>
          <w:b/>
          <w:bCs/>
        </w:rPr>
        <w:t xml:space="preserve">Figure 4</w:t>
      </w:r>
    </w:p>
    <w:bookmarkEnd w:id="116"/>
    <w:bookmarkStart w:id="117" w:name="insights-5"/>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 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17"/>
    <w:bookmarkStart w:id="118"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Doc.Connors, B.C., Malick, M.J., Ruggerone, G.T., Rand, P., Adkison, M., Irvine, J.R., Campbell, R., Gorman, K. 2020. Climate and competition influence sockeye salmon population dynamics across the Northeast Pacific Ocean. Can. J. Fish. Aquat. Sci. 77: 943-949.Crozier, L.C., Burke, B.J., Chasco, B.E., Widener, D.L., Zabel, R.W. 2021. Climate change threatens Chinook salmon throughout their life cycle. Comm. Biol. 4:222.Litzow, M.A., Ciannelli, L., Cunningham, C.J., Johnson, B., Puerta, P. 2019. Nonstationary effects of ocean temperature on Pacific salmon productivity. Can. J. Fish. Aquat. Sci. 76: 1923-1928.Mackas, D.L., Greve, W., Edwards, M., Chiba, S., Tadokoro, K., Eloire, D., Mazzocchi, M.G., Batten, S., Richardson, A.J., Johnson, C., Head, E., Conversi, A., Peluso, T. 2012. Changing zooplankton seasonality in a changing ocean: Comparing time series of zooplankton phenology. Prog. Ocean. 97-100: 31-62.Ogden, A. Alex, K., Pestal, G., Alameddine, I., Davis, B., Judson, B., Stiff, H., Pham, S. 2025. Wild Salmon Policy status, limit reference point, and candidate escapement goals for Okanagan sockeye salmon. Can. Sci. Adv. Sec. Res. Doc. 2025/046: 102 p.Oldford, G., Jarnikova, T., Christensen, V., Dunphy, M. 2024. HOTSSea v1: a NEMO-based physical hindcast of the Salish Sea (1980-2018) supporting ecosystem model development. Geosci. Model Dev. 18: 211-237. Peña, M.A., Fine, I. 2024. Future Physical and Biogeochemical Ocean Conditions under Climate Change along the British Columbia Continental Margin. Atmosphere-Ocean. 62:2-23.Peterman, R.M., Dorner, B. 2012. A widespread decrease in productivity of sockeye salmon (Oncorhynchus nerka) populations in western North America. Can. J. Fish. Aquat. Sci. 69: 1255-1260.Peterson, W.T., Schwing, F.B. 2003. A new climate regime in northeast Pacific ecosystems. Geo. Res. Lett. 30: 1896. Werner, A.T., Schnorbus, M.A., Shrestha, R.R., Cannon, A.J., Zwiers, F.W., Dayon G. Anslow, F. 2019. A long-term, temporally consistent, gridded daily meteorological dataset for northwestern North America, Scientific Data, 6:180299.</w:t>
      </w:r>
    </w:p>
    <w:p>
      <w:r>
        <w:br w:type="page"/>
      </w:r>
    </w:p>
    <w:bookmarkEnd w:id="118"/>
    <w:bookmarkEnd w:id="119"/>
    <w:bookmarkStart w:id="137"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pStyle w:val="FirstParagraph"/>
      </w:pPr>
      <w:r>
        <w:t xml:space="preserve">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d0c7846-86df-4f0d-841e-317b57ce500e" w:name="2406"/>
      <w:r>
        <w:rPr>
          <w:rFonts w:ascii="Arial" w:hAnsi="Arial" w:eastAsia="Arial" w:cs="Arial"/>
          <w:i w:val="false"/>
          <w:b w:val="false"/>
          <w:u w:val="none"/>
          <w:strike w:val="false"/>
          <w:sz w:val="2"/>
          <w:szCs w:val="2"/>
          <w:color w:val="FFFFFF"/>
        </w:rPr>
        <w:t xml:space="preserve">2406</w:t>
      </w:r>
      <w:bookmarkEnd w:id="cd0c7846-86df-4f0d-841e-317b57ce500e"/>
    </w:p>
    <w:p>
      <w:pPr>
        <w:pStyle w:val="BodyText"/>
      </w:pPr>
      <w:r>
        <w:rPr>
          <w:b/>
          <w:bCs/>
        </w:rPr>
        <w:t xml:space="preserve">Project Leads:</w:t>
      </w:r>
      <w:r>
        <w:t xml:space="preserve"> </w:t>
      </w:r>
      <w:r>
        <w:t xml:space="preserve">Sophia Johannessen</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20"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 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circulation.The final results of this project will be available to inform the new, ecosystem-based approach to fisheries management on the BC coast.</w:t>
      </w:r>
    </w:p>
    <w:bookmarkEnd w:id="120"/>
    <w:bookmarkStart w:id="121" w:name="background-6"/>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 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21"/>
    <w:bookmarkStart w:id="122" w:name="methods-and-findings-6"/>
    <w:p>
      <w:pPr>
        <w:pStyle w:val="Heading4"/>
      </w:pPr>
      <w:r>
        <w:t xml:space="preserve">Methods and Findings</w:t>
      </w:r>
    </w:p>
    <w:p>
      <w:pPr>
        <w:pStyle w:val="FirstParagraph"/>
      </w:pPr>
      <w:r>
        <w:t xml:space="preserve">This project mainly used sediment cores, with water samples and electronic (CTD) data profiles to support the interpretation of environmental conditions.</w:t>
      </w:r>
    </w:p>
    <w:bookmarkEnd w:id="122"/>
    <w:bookmarkStart w:id="132" w:name="tables-and-figures-6"/>
    <w:p>
      <w:pPr>
        <w:pStyle w:val="Heading4"/>
      </w:pPr>
      <w:r>
        <w:t xml:space="preserve">Tables and Figures</w:t>
      </w:r>
    </w:p>
    <w:p>
      <w:pPr>
        <w:pStyle w:val="FirstParagraph"/>
      </w:pPr>
      <w:r>
        <w:drawing>
          <wp:inline>
            <wp:extent cx="3078480" cy="3236976"/>
            <wp:effectExtent b="0" l="0" r="0" t="0"/>
            <wp:docPr descr="" title="" id="124" name="Picture"/>
            <a:graphic>
              <a:graphicData uri="http://schemas.openxmlformats.org/drawingml/2006/picture">
                <pic:pic>
                  <pic:nvPicPr>
                    <pic:cNvPr descr="C:/Users/ennsj/Documents/PSSI-final-tech-report/figures/project_figures/2406/Figure%201a.jpg" id="125" name="Picture"/>
                    <pic:cNvPicPr>
                      <a:picLocks noChangeArrowheads="1" noChangeAspect="1"/>
                    </pic:cNvPicPr>
                  </pic:nvPicPr>
                  <pic:blipFill>
                    <a:blip r:embed="rId123"/>
                    <a:stretch>
                      <a:fillRect/>
                    </a:stretch>
                  </pic:blipFill>
                  <pic:spPr bwMode="auto">
                    <a:xfrm>
                      <a:off x="0" y="0"/>
                      <a:ext cx="3078480" cy="3236976"/>
                    </a:xfrm>
                    <a:prstGeom prst="rect">
                      <a:avLst/>
                    </a:prstGeom>
                    <a:noFill/>
                    <a:ln w="9525">
                      <a:noFill/>
                      <a:headEnd/>
                      <a:tailEnd/>
                    </a:ln>
                  </pic:spPr>
                </pic:pic>
              </a:graphicData>
            </a:graphic>
          </wp:inline>
        </w:drawing>
      </w:r>
    </w:p>
    <w:p>
      <w:pPr>
        <w:pStyle w:val="BodyText"/>
      </w:pPr>
      <w:r>
        <w:drawing>
          <wp:inline>
            <wp:extent cx="3188208" cy="2237232"/>
            <wp:effectExtent b="0" l="0" r="0" t="0"/>
            <wp:docPr descr="" title="" id="127" name="Picture"/>
            <a:graphic>
              <a:graphicData uri="http://schemas.openxmlformats.org/drawingml/2006/picture">
                <pic:pic>
                  <pic:nvPicPr>
                    <pic:cNvPr descr="C:/Users/ennsj/Documents/PSSI-final-tech-report/figures/project_figures/2406/Figure%201b.jpg" id="128" name="Picture"/>
                    <pic:cNvPicPr>
                      <a:picLocks noChangeArrowheads="1" noChangeAspect="1"/>
                    </pic:cNvPicPr>
                  </pic:nvPicPr>
                  <pic:blipFill>
                    <a:blip r:embed="rId126"/>
                    <a:stretch>
                      <a:fillRect/>
                    </a:stretch>
                  </pic:blipFill>
                  <pic:spPr bwMode="auto">
                    <a:xfrm>
                      <a:off x="0" y="0"/>
                      <a:ext cx="3188208" cy="2237232"/>
                    </a:xfrm>
                    <a:prstGeom prst="rect">
                      <a:avLst/>
                    </a:prstGeom>
                    <a:noFill/>
                    <a:ln w="9525">
                      <a:noFill/>
                      <a:headEnd/>
                      <a:tailEnd/>
                    </a:ln>
                  </pic:spPr>
                </pic:pic>
              </a:graphicData>
            </a:graphic>
          </wp:inline>
        </w:drawing>
      </w:r>
    </w:p>
    <w:p>
      <w:pPr>
        <w:pStyle w:val="BodyText"/>
      </w:pPr>
      <w:r>
        <w:rPr>
          <w:b/>
          <w:bCs/>
        </w:rPr>
        <w:t xml:space="preserve">Figure 1. Sediment core location maps. Blue dots: New cores collected in 2022-2025, under PSSI and MCT programs. Red dots indicate existing cores, which will be used to provide context for the new cores.Figure 2. Fluxes of marine-bloom, marine-non-bloom and terrigenous organic carbonin a) Roscoe and b) Knight Inlets. Note that the x-axis scale (carbon flux) for KnightInlet is 20 times as high as that for Roscoe Inlet.</w:t>
      </w:r>
      <w:r>
        <w:rPr>
          <w:b/>
          <w:bCs/>
        </w:rPr>
        <w:t xml:space="preserve"> </w:t>
      </w:r>
      <w:r>
        <w:rPr>
          <w:b/>
          <w:bCs/>
        </w:rPr>
        <w:t xml:space="preserve">“</w:t>
      </w:r>
      <w:r>
        <w:rPr>
          <w:b/>
          <w:bCs/>
        </w:rPr>
        <w:t xml:space="preserve">Marine</w:t>
      </w:r>
      <w:r>
        <w:rPr>
          <w:b/>
          <w:bCs/>
        </w:rPr>
        <w:t xml:space="preserve">”</w:t>
      </w:r>
      <w:r>
        <w:rPr>
          <w:b/>
          <w:bCs/>
        </w:rPr>
        <w:t xml:space="preserve"> </w:t>
      </w:r>
      <w:r>
        <w:rPr>
          <w:b/>
          <w:bCs/>
        </w:rPr>
        <w:t xml:space="preserve">represents mainly phytoplankton-derived organic matter.</w:t>
      </w:r>
      <w:r>
        <w:rPr>
          <w:b/>
          <w:bCs/>
        </w:rPr>
        <w:t xml:space="preserve"> </w:t>
      </w:r>
      <w:r>
        <w:rPr>
          <w:b/>
          <w:bCs/>
        </w:rPr>
        <w:t xml:space="preserve">“</w:t>
      </w:r>
      <w:r>
        <w:rPr>
          <w:b/>
          <w:bCs/>
        </w:rPr>
        <w:t xml:space="preserve">Bloom</w:t>
      </w:r>
      <w:r>
        <w:rPr>
          <w:b/>
          <w:bCs/>
        </w:rPr>
        <w:t xml:space="preserve">”</w:t>
      </w:r>
      <w:r>
        <w:rPr>
          <w:b/>
          <w:bCs/>
        </w:rPr>
        <w:t xml:space="preserve"> </w:t>
      </w:r>
      <w:r>
        <w:rPr>
          <w:b/>
          <w:bCs/>
        </w:rPr>
        <w:t xml:space="preserve">represents organic matter producedunder conditions of high productivity, with a short food chain, while</w:t>
      </w:r>
      <w:r>
        <w:rPr>
          <w:b/>
          <w:bCs/>
        </w:rPr>
        <w:t xml:space="preserve"> </w:t>
      </w:r>
      <w:r>
        <w:rPr>
          <w:b/>
          <w:bCs/>
        </w:rPr>
        <w:t xml:space="preserve">“</w:t>
      </w:r>
      <w:r>
        <w:rPr>
          <w:b/>
          <w:bCs/>
        </w:rPr>
        <w:t xml:space="preserve">non-bloom</w:t>
      </w:r>
      <w:r>
        <w:rPr>
          <w:b/>
          <w:bCs/>
        </w:rPr>
        <w:t xml:space="preserve">”</w:t>
      </w:r>
      <w:r>
        <w:rPr>
          <w:b/>
          <w:bCs/>
        </w:rPr>
        <w:t xml:space="preserve"> </w:t>
      </w:r>
      <w:r>
        <w:rPr>
          <w:b/>
          <w:bCs/>
        </w:rPr>
        <w:t xml:space="preserve">represents low productivity and a long food chain. The oldest material is at the bottom of the cores, with time progressing toward the surface. Due to the different sedimentation rates,the Knight Inlet core represents about 45 years, while the Roscoe core represents about 270 years.</w:t>
      </w:r>
    </w:p>
    <w:p>
      <w:pPr>
        <w:pStyle w:val="BodyText"/>
      </w:pPr>
      <w:r>
        <w:drawing>
          <wp:inline>
            <wp:extent cx="5943600" cy="3210593"/>
            <wp:effectExtent b="0" l="0" r="0" t="0"/>
            <wp:docPr descr="" title="" id="130" name="Picture"/>
            <a:graphic>
              <a:graphicData uri="http://schemas.openxmlformats.org/drawingml/2006/picture">
                <pic:pic>
                  <pic:nvPicPr>
                    <pic:cNvPr descr="C:/Users/ennsj/Documents/PSSI-final-tech-report/figures/project_figures/2406/Figure%202.png" id="131" name="Picture"/>
                    <pic:cNvPicPr>
                      <a:picLocks noChangeArrowheads="1" noChangeAspect="1"/>
                    </pic:cNvPicPr>
                  </pic:nvPicPr>
                  <pic:blipFill>
                    <a:blip r:embed="rId129"/>
                    <a:stretch>
                      <a:fillRect/>
                    </a:stretch>
                  </pic:blipFill>
                  <pic:spPr bwMode="auto">
                    <a:xfrm>
                      <a:off x="0" y="0"/>
                      <a:ext cx="5943600" cy="3210593"/>
                    </a:xfrm>
                    <a:prstGeom prst="rect">
                      <a:avLst/>
                    </a:prstGeom>
                    <a:noFill/>
                    <a:ln w="9525">
                      <a:noFill/>
                      <a:headEnd/>
                      <a:tailEnd/>
                    </a:ln>
                  </pic:spPr>
                </pic:pic>
              </a:graphicData>
            </a:graphic>
          </wp:inline>
        </w:drawing>
      </w:r>
    </w:p>
    <w:p>
      <w:pPr>
        <w:pStyle w:val="BodyText"/>
      </w:pPr>
      <w:r>
        <w:rPr>
          <w:b/>
          <w:bCs/>
        </w:rPr>
        <w:t xml:space="preserve">Figure 2</w:t>
      </w:r>
    </w:p>
    <w:bookmarkEnd w:id="132"/>
    <w:bookmarkStart w:id="133" w:name="insights-6"/>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33"/>
    <w:bookmarkStart w:id="136"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p.Calvert, S.E., and Pedersen, T.F. 1995. On the organic carbon maximum on the continental slope of the eastern Arabian Sea. Journal of Marine Research 53: 269-296.Calvert, S.E., Pedersen, T.F., and Karlin, R.E. 2001. Geochemical and isotopic evidence for post-glacial palaeoceanographic changes in Saanich Inlet, British Columbia. Marine Geology 174: 287-305.Eakins, J.D., and Morrison, R.T. 1978. A new procedure for the determination of lead-210 in lake and marine sediments. International Journal of Applied Radiation and Isotopes 29: 531-536.Emerson, S., and Hedges, J.I. 1988. Processes controlling the organic carbon content of open ocean sediments. Paleoceanography 3(5): 621-634.Johannessen, S.C., Macdonald, R.W., and Strivens, J.E. 2021. Has primary production declined in the Salish Sea? Canadian Journal of Fisheries and Aquatic Sciences 78(3): 312-321.</w:t>
      </w:r>
      <w:r>
        <w:t xml:space="preserve"> </w:t>
      </w:r>
      <w:hyperlink r:id="rId134">
        <w:r>
          <w:rPr>
            <w:rStyle w:val="Hyperlink"/>
          </w:rPr>
          <w:t xml:space="preserve">doi:10.1139/cjfas-2020-0115.Johannessen</w:t>
        </w:r>
      </w:hyperlink>
      <w:r>
        <w:t xml:space="preserve">, S.C., Macdonald, R.W., and Wright, C.A. 2019. Rain, Runoff, and Diatoms: the Effects of the North Pacific 2014–2015 Warm Anomaly on Particle Flux in a Canadian West Coast Fjord [journal article]. Estuaries and Coasts 42(4): 1052-1065.</w:t>
      </w:r>
      <w:r>
        <w:t xml:space="preserve"> </w:t>
      </w:r>
      <w:hyperlink r:id="rId135">
        <w:r>
          <w:rPr>
            <w:rStyle w:val="Hyperlink"/>
          </w:rPr>
          <w:t xml:space="preserve">doi:10.1007/s12237-018-00510-0.Mathieu</w:t>
        </w:r>
      </w:hyperlink>
      <w:r>
        <w:t xml:space="preserve">, G.G., Biscaye, P.E., Lupton, R.A., and Hammond, D.E. 1988. System for measurement of 222Rn at low levels in natural waters. Health Phys 55(6): 989-992.</w:t>
      </w:r>
    </w:p>
    <w:p>
      <w:r>
        <w:br w:type="page"/>
      </w:r>
    </w:p>
    <w:bookmarkEnd w:id="136"/>
    <w:bookmarkEnd w:id="137"/>
    <w:bookmarkStart w:id="138" w:name="Xca36e9f59975d1b657dddb675f3e941d2403d3a"/>
    <w:p>
      <w:pPr>
        <w:pStyle w:val="Heading3"/>
      </w:pPr>
      <w:r>
        <w:t xml:space="preserve">Project 2407: Follow the Fish: An integrated Chinook salmon assessment and monitoring program for the West Coast of Vancouver Island</w:t>
      </w:r>
    </w:p>
    <w:p>
      <w:pPr>
        <w:pStyle w:val="FirstParagraph"/>
      </w:pPr>
      <w:r>
        <w:t xml:space="preserve">Follow the Fish: An integrated Chinook salmon assessment and monitoring program for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1dc0f10-c7d3-493d-bb58-920e8ecd0b41" w:name="2407"/>
      <w:r>
        <w:rPr>
          <w:rFonts w:ascii="Arial" w:hAnsi="Arial" w:eastAsia="Arial" w:cs="Arial"/>
          <w:i w:val="false"/>
          <w:b w:val="false"/>
          <w:u w:val="none"/>
          <w:strike w:val="false"/>
          <w:sz w:val="2"/>
          <w:szCs w:val="2"/>
          <w:color w:val="FFFFFF"/>
        </w:rPr>
        <w:t xml:space="preserve">2407</w:t>
      </w:r>
      <w:bookmarkEnd w:id="f1dc0f10-c7d3-493d-bb58-920e8ecd0b41"/>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Juvenile Chinook salmon utilize nearshore marine ecosystems along the West Coast during their first marine year. This monitoring project samples juvenile Chinook during year-round salmon surveys in estuarine and marine waters along the WCVI. Researchers are characterizing fish distribution and health (condition, diet, growth) to understanding what factors may be limiting early marine survival.</w:t>
      </w:r>
    </w:p>
    <w:p>
      <w:pPr>
        <w:pStyle w:val="BodyText"/>
      </w:pPr>
      <w:r>
        <w:rPr>
          <w:b/>
          <w:bCs/>
        </w:rPr>
        <w:t xml:space="preserve">Location:</w:t>
      </w:r>
      <w:r>
        <w:t xml:space="preserve"> </w:t>
      </w:r>
      <w:r>
        <w:t xml:space="preserve">Stamp River;#Sarita River;#Nitinat;#Barkley Sound</w:t>
      </w:r>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 Coal Harbour Ltd.• British Columbia Conservation Foundation• Cedar Coast Field Station• Charter Tofino• Ditidaht First Nation• Ehattesaht/Chinehkint First Nation• Ha’oom Fisheries Society• Hesquiaht First Nation• Hupačasath First Nation• Huu-ay-aht First Nations• The Juanes Lab (University of Victoria)• Ka:</w:t>
      </w:r>
      <w:r>
        <w:t xml:space="preserve">‘</w:t>
      </w:r>
      <w:r>
        <w:t xml:space="preserve">yu:’k’t’h</w:t>
      </w:r>
      <w:r>
        <w:t xml:space="preserve">’</w:t>
      </w:r>
      <w:r>
        <w:t xml:space="preserve">/Che:k:tles7et’h’ First Nations• LGL Limited• Maaqutusiis Hahoulthee Stewardship Society• M.C. Wright and Associates Ltd.• Mowachaht-Muchalaht First Nations• Nootka Sound Watershed Society• Nuu-Chah-Nulth Tribal Council• Nuchatlaht Tribe• Pacheedaht First Nation• Pacific Salmon Foundation• Quatsino First Nation• Redd Fish Restoration Society• Thornton Creek Enhancement Society• Tla-o-qui-aht First Nation• Toquaht Nation• Tseshaht First Nation• T’Sou-ke Nation• Uchucklesaht Tribe• Yuułuʔiłʔatḥ Government</w:t>
      </w:r>
    </w:p>
    <w:p>
      <w:pPr>
        <w:pStyle w:val="BodyText"/>
      </w:pPr>
      <w:r>
        <w:rPr>
          <w:b/>
          <w:bCs/>
        </w:rPr>
        <w:t xml:space="preserve">Location:</w:t>
      </w:r>
      <w:r>
        <w:t xml:space="preserve"> </w:t>
      </w:r>
      <w:r>
        <w:t xml:space="preserve">Stamp River;#Sarita River;#Nitinat;#Barkley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p>
      <w:r>
        <w:br w:type="page"/>
      </w:r>
    </w:p>
    <w:bookmarkEnd w:id="138"/>
    <w:bookmarkStart w:id="151" w:name="X53c1903c08bb1393ba2d9377b7465d0a5adecb7"/>
    <w:p>
      <w:pPr>
        <w:pStyle w:val="Heading3"/>
      </w:pPr>
      <w:r>
        <w:t xml:space="preserve">Project 2408: Improvement, Expansion and Modernization of Salmonid Health Diagnostic Services For Optimizing Salmonid Hatchery Health Management.</w:t>
      </w:r>
    </w:p>
    <w:p>
      <w:pPr>
        <w:pStyle w:val="FirstParagraph"/>
      </w:pPr>
      <w:r>
        <w:t xml:space="preserve">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bced78c-951a-4078-8977-1e9266e4fd37" w:name="2408"/>
      <w:r>
        <w:rPr>
          <w:rFonts w:ascii="Arial" w:hAnsi="Arial" w:eastAsia="Arial" w:cs="Arial"/>
          <w:i w:val="false"/>
          <w:b w:val="false"/>
          <w:u w:val="none"/>
          <w:strike w:val="false"/>
          <w:sz w:val="2"/>
          <w:szCs w:val="2"/>
          <w:color w:val="FFFFFF"/>
        </w:rPr>
        <w:t xml:space="preserve">2408</w:t>
      </w:r>
      <w:bookmarkEnd w:id="4bced78c-951a-4078-8977-1e9266e4fd37"/>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DFOAhmed Siah, BC Centre for Aquatic Health Sciences</w:t>
      </w: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 See Supplemental Table 1</w:t>
      </w:r>
    </w:p>
    <w:bookmarkStart w:id="139"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 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evaluation.Improved diagnostic tools enhance pathogen detection and understanding of disease prevalence, aiding targeted interventions in salmon hatcheries.</w:t>
      </w:r>
    </w:p>
    <w:bookmarkEnd w:id="139"/>
    <w:bookmarkStart w:id="140" w:name="background-7"/>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40"/>
    <w:bookmarkStart w:id="141" w:name="methods-and-findings-7"/>
    <w:p>
      <w:pPr>
        <w:pStyle w:val="Heading4"/>
      </w:pPr>
      <w:r>
        <w:t xml:space="preserve">Methods and Findings</w:t>
      </w:r>
    </w:p>
    <w:p>
      <w:pPr>
        <w:pStyle w:val="FirstParagraph"/>
      </w:pPr>
      <w:r>
        <w:t xml:space="preserve">Validation and transfer of diagnostic assays for endemic pathogensIn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investigations.To ensure effective knowledge transfer, standard operating procedures were developed by the AAH team and shared with FDL staff. Training sessions covered all aspects of assay implementation, enabling FDL personnel to independently conduct analyses. Deployment of assays for pathogen surveillance 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 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 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 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41"/>
    <w:bookmarkStart w:id="142" w:name="tables-and-figures-7"/>
    <w:p>
      <w:pPr>
        <w:pStyle w:val="Heading4"/>
      </w:pPr>
      <w:r>
        <w:t xml:space="preserve">Tables and Figures</w:t>
      </w:r>
    </w:p>
    <w:p>
      <w:pPr>
        <w:pStyle w:val="FirstParagraph"/>
      </w:pPr>
      <w:r>
        <w:rPr>
          <w:i/>
          <w:iCs/>
        </w:rPr>
        <w:t xml:space="preserve">Error loading file:</w:t>
      </w:r>
      <w:r>
        <w:rPr>
          <w:i/>
          <w:iCs/>
        </w:rPr>
        <w:t xml:space="preserve"> </w:t>
      </w:r>
      <w:r>
        <w:rPr>
          <w:i/>
          <w:iCs/>
        </w:rPr>
        <w:t xml:space="preserve">‘</w:t>
      </w:r>
      <w:r>
        <w:rPr>
          <w:i/>
          <w:iCs/>
        </w:rPr>
        <w:t xml:space="preserve">knit_print.flextable</w:t>
      </w:r>
      <w:r>
        <w:rPr>
          <w:i/>
          <w:iCs/>
        </w:rPr>
        <w:t xml:space="preserve">’</w:t>
      </w:r>
      <w:r>
        <w:rPr>
          <w:i/>
          <w:iCs/>
        </w:rPr>
        <w:t xml:space="preserve"> </w:t>
      </w:r>
      <w:r>
        <w:rPr>
          <w:i/>
          <w:iCs/>
        </w:rPr>
        <w:t xml:space="preserve">is not an exported object from</w:t>
      </w:r>
      <w:r>
        <w:rPr>
          <w:i/>
          <w:iCs/>
        </w:rPr>
        <w:t xml:space="preserve"> </w:t>
      </w:r>
      <w:r>
        <w:rPr>
          <w:i/>
          <w:iCs/>
        </w:rPr>
        <w:t xml:space="preserve">‘</w:t>
      </w:r>
      <w:r>
        <w:rPr>
          <w:i/>
          <w:iCs/>
        </w:rPr>
        <w:t xml:space="preserve">namespace:flextable</w:t>
      </w:r>
      <w:r>
        <w:rPr>
          <w:i/>
          <w:iCs/>
        </w:rPr>
        <w:t xml:space="preserve">’</w:t>
      </w:r>
    </w:p>
    <w:p>
      <w:pPr>
        <w:pStyle w:val="BodyText"/>
      </w:pPr>
      <w:r>
        <w:rPr>
          <w:i/>
          <w:iCs/>
        </w:rPr>
        <w:t xml:space="preserve">Error loading file:</w:t>
      </w:r>
      <w:r>
        <w:rPr>
          <w:i/>
          <w:iCs/>
        </w:rPr>
        <w:t xml:space="preserve"> </w:t>
      </w:r>
      <w:r>
        <w:rPr>
          <w:i/>
          <w:iCs/>
        </w:rPr>
        <w:t xml:space="preserve">‘</w:t>
      </w:r>
      <w:r>
        <w:rPr>
          <w:i/>
          <w:iCs/>
        </w:rPr>
        <w:t xml:space="preserve">knit_print.flextable</w:t>
      </w:r>
      <w:r>
        <w:rPr>
          <w:i/>
          <w:iCs/>
        </w:rPr>
        <w:t xml:space="preserve">’</w:t>
      </w:r>
      <w:r>
        <w:rPr>
          <w:i/>
          <w:iCs/>
        </w:rPr>
        <w:t xml:space="preserve"> </w:t>
      </w:r>
      <w:r>
        <w:rPr>
          <w:i/>
          <w:iCs/>
        </w:rPr>
        <w:t xml:space="preserve">is not an exported object from</w:t>
      </w:r>
      <w:r>
        <w:rPr>
          <w:i/>
          <w:iCs/>
        </w:rPr>
        <w:t xml:space="preserve"> </w:t>
      </w:r>
      <w:r>
        <w:rPr>
          <w:i/>
          <w:iCs/>
        </w:rPr>
        <w:t xml:space="preserve">‘</w:t>
      </w:r>
      <w:r>
        <w:rPr>
          <w:i/>
          <w:iCs/>
        </w:rPr>
        <w:t xml:space="preserve">namespace:flextable</w:t>
      </w:r>
      <w:r>
        <w:rPr>
          <w:i/>
          <w:iCs/>
        </w:rPr>
        <w:t xml:space="preserve">’</w:t>
      </w:r>
    </w:p>
    <w:p>
      <w:pPr>
        <w:pStyle w:val="BodyText"/>
      </w:pPr>
      <w:r>
        <w:rPr>
          <w:i/>
          <w:iCs/>
        </w:rPr>
        <w:t xml:space="preserve">Error loading file:</w:t>
      </w:r>
      <w:r>
        <w:rPr>
          <w:i/>
          <w:iCs/>
        </w:rPr>
        <w:t xml:space="preserve"> </w:t>
      </w:r>
      <w:r>
        <w:rPr>
          <w:i/>
          <w:iCs/>
        </w:rPr>
        <w:t xml:space="preserve">‘</w:t>
      </w:r>
      <w:r>
        <w:rPr>
          <w:i/>
          <w:iCs/>
        </w:rPr>
        <w:t xml:space="preserve">knit_print.flextable</w:t>
      </w:r>
      <w:r>
        <w:rPr>
          <w:i/>
          <w:iCs/>
        </w:rPr>
        <w:t xml:space="preserve">’</w:t>
      </w:r>
      <w:r>
        <w:rPr>
          <w:i/>
          <w:iCs/>
        </w:rPr>
        <w:t xml:space="preserve"> </w:t>
      </w:r>
      <w:r>
        <w:rPr>
          <w:i/>
          <w:iCs/>
        </w:rPr>
        <w:t xml:space="preserve">is not an exported object from</w:t>
      </w:r>
      <w:r>
        <w:rPr>
          <w:i/>
          <w:iCs/>
        </w:rPr>
        <w:t xml:space="preserve"> </w:t>
      </w:r>
      <w:r>
        <w:rPr>
          <w:i/>
          <w:iCs/>
        </w:rPr>
        <w:t xml:space="preserve">‘</w:t>
      </w:r>
      <w:r>
        <w:rPr>
          <w:i/>
          <w:iCs/>
        </w:rPr>
        <w:t xml:space="preserve">namespace:flextable</w:t>
      </w:r>
      <w:r>
        <w:rPr>
          <w:i/>
          <w:iCs/>
        </w:rPr>
        <w:t xml:space="preserve">’</w:t>
      </w:r>
    </w:p>
    <w:p>
      <w:pPr>
        <w:pStyle w:val="BodyText"/>
      </w:pPr>
      <w:r>
        <w:rPr>
          <w:i/>
          <w:iCs/>
        </w:rPr>
        <w:t xml:space="preserve">Error loading file:</w:t>
      </w:r>
      <w:r>
        <w:rPr>
          <w:i/>
          <w:iCs/>
        </w:rPr>
        <w:t xml:space="preserve"> </w:t>
      </w:r>
      <w:r>
        <w:rPr>
          <w:i/>
          <w:iCs/>
        </w:rPr>
        <w:t xml:space="preserve">‘</w:t>
      </w:r>
      <w:r>
        <w:rPr>
          <w:i/>
          <w:iCs/>
        </w:rPr>
        <w:t xml:space="preserve">knit_print.flextable</w:t>
      </w:r>
      <w:r>
        <w:rPr>
          <w:i/>
          <w:iCs/>
        </w:rPr>
        <w:t xml:space="preserve">’</w:t>
      </w:r>
      <w:r>
        <w:rPr>
          <w:i/>
          <w:iCs/>
        </w:rPr>
        <w:t xml:space="preserve"> </w:t>
      </w:r>
      <w:r>
        <w:rPr>
          <w:i/>
          <w:iCs/>
        </w:rPr>
        <w:t xml:space="preserve">is not an exported object from</w:t>
      </w:r>
      <w:r>
        <w:rPr>
          <w:i/>
          <w:iCs/>
        </w:rPr>
        <w:t xml:space="preserve"> </w:t>
      </w:r>
      <w:r>
        <w:rPr>
          <w:i/>
          <w:iCs/>
        </w:rPr>
        <w:t xml:space="preserve">‘</w:t>
      </w:r>
      <w:r>
        <w:rPr>
          <w:i/>
          <w:iCs/>
        </w:rPr>
        <w:t xml:space="preserve">namespace:flextable</w:t>
      </w:r>
      <w:r>
        <w:rPr>
          <w:i/>
          <w:iCs/>
        </w:rPr>
        <w:t xml:space="preserve">’</w:t>
      </w:r>
    </w:p>
    <w:bookmarkEnd w:id="142"/>
    <w:bookmarkStart w:id="143" w:name="insights-7"/>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43"/>
    <w:bookmarkStart w:id="144" w:name="next-steps-5"/>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44"/>
    <w:bookmarkStart w:id="150" w:name="references-5"/>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45">
        <w:r>
          <w:rPr>
            <w:rStyle w:val="Hyperlink"/>
          </w:rPr>
          <w:t xml:space="preserve">doi:10.1080/08997659.2011.559418.Bettge</w:t>
        </w:r>
      </w:hyperlink>
      <w:r>
        <w:t xml:space="preserve">, K., Wahli, T., Segner, H., &amp; Schmidt-Posthaus, H. 2009. Proliferative kidney disease in rainbow trout: time- and temperature-related renal pathology and parasite distribution. Dis. Aquat. Org. 83:67–76. doi: 10.3354/dao01989.Gibbs, G. D., Griffin, M. J., Mauel, M. J., &amp; Lawrence, M. L. 2020. Validation of a quantitative PCR assay for the detection of 2 Flavobacterium columnare genomovars. J. Vet. Diagn. Investig. 32:356–362.</w:t>
      </w:r>
      <w:r>
        <w:t xml:space="preserve"> </w:t>
      </w:r>
      <w:hyperlink r:id="rId146">
        <w:r>
          <w:rPr>
            <w:rStyle w:val="Hyperlink"/>
          </w:rPr>
          <w:t xml:space="preserve">doi:10.1177/104063872091576.Howell</w:t>
        </w:r>
      </w:hyperlink>
      <w:r>
        <w:t xml:space="preserve">, C. K., Atkinson, S. D., Bartholomew, J. L., &amp; Hallett, S. L. 2019. Development and application of a qPCR assay targeting Ichthyophthirius multifiliis in environmental water samples. Dis. Aquat. Org. 134:43–55. doi: 10.3354/dao03351.Lennox,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47">
        <w:r>
          <w:rPr>
            <w:rStyle w:val="Hyperlink"/>
          </w:rPr>
          <w:t xml:space="preserve">https://sites.google.com/umn.edu/fishhealthseminar/archived-seminars/2023-seminar-series/lennoxMa</w:t>
        </w:r>
      </w:hyperlink>
      <w:r>
        <w:t xml:space="preserve">, J., Bruce, T. J., Oliver, L. P., &amp; Cain, K. D. 2019. Co-infection of rainbow trout (Oncorhynchus mykiss) with infectious hematopoietic necrosis virus and Flavobacterium psychrophilum. J. Fish Dis. 42:1065–1076.</w:t>
      </w:r>
      <w:r>
        <w:t xml:space="preserve"> </w:t>
      </w:r>
      <w:hyperlink r:id="rId148">
        <w:r>
          <w:rPr>
            <w:rStyle w:val="Hyperlink"/>
          </w:rPr>
          <w:t xml:space="preserve">doi:10.1111/jfd.13012.Marancik</w:t>
        </w:r>
      </w:hyperlink>
      <w:r>
        <w:t xml:space="preserve">,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49">
        <w:r>
          <w:rPr>
            <w:rStyle w:val="Hyperlink"/>
          </w:rPr>
          <w:t xml:space="preserve">doi:10.1111/1574-6968.12061.Purcell</w:t>
        </w:r>
      </w:hyperlink>
      <w:r>
        <w:t xml:space="preserve">, M. K., Thompson, R. L., Garver, K. A., Hawley, L. M., Batts, W. N., Sprague, L., Sampson, C. and Winton, J. R. 2013. Universal reverse-transcriptase real-time PCR for infectious hematopoietic necrosis virus (IHNV). Dis. Aquat. Org. 106: 103-115. doi: 10.3354/dao02644.Richmond, Z., &amp; Plant, K. 2021. Quantitative PCR (RT-qPCR) for Detection of R.sal using AgPath-ID One-Step RT-qPCR kit in Multiorgan tissue of Finfish Species. BC Centre For Aquatic Health Sciences, SOP 83-v5.1.</w:t>
      </w:r>
    </w:p>
    <w:p>
      <w:r>
        <w:br w:type="page"/>
      </w:r>
    </w:p>
    <w:bookmarkEnd w:id="150"/>
    <w:bookmarkEnd w:id="151"/>
    <w:bookmarkStart w:id="174" w:name="Xda4fc88a100d50bc5586303a0659607b6f16d5b"/>
    <w:p>
      <w:pPr>
        <w:pStyle w:val="Heading3"/>
      </w:pPr>
      <w:r>
        <w:t xml:space="preserve">Project 2409: Convergent tracks: a tagging study to quantify salmon predation by sea lions</w:t>
      </w:r>
    </w:p>
    <w:p>
      <w:pPr>
        <w:pStyle w:val="FirstParagraph"/>
      </w:pPr>
      <w:r>
        <w:t xml:space="preserve">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e031402-514d-494f-b77f-15060cd07725" w:name="2409"/>
      <w:r>
        <w:rPr>
          <w:rFonts w:ascii="Arial" w:hAnsi="Arial" w:eastAsia="Arial" w:cs="Arial"/>
          <w:i w:val="false"/>
          <w:b w:val="false"/>
          <w:u w:val="none"/>
          <w:strike w:val="false"/>
          <w:sz w:val="2"/>
          <w:szCs w:val="2"/>
          <w:color w:val="FFFFFF"/>
        </w:rPr>
        <w:t xml:space="preserve">2409</w:t>
      </w:r>
      <w:bookmarkEnd w:id="7e031402-514d-494f-b77f-15060cd07725"/>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Fairbanks)Sea lions: Chad Nordstrom, Ali Bowker, Sheena Majewski, Kurt Trzcinski (DFO ESD), Marty Haulena (Vancouver Aquarium), Christine Rock (ECCC)</w:t>
      </w:r>
    </w:p>
    <w:p>
      <w:pPr>
        <w:pStyle w:val="BodyText"/>
      </w:pPr>
      <w:r>
        <w:rPr>
          <w:b/>
          <w:bCs/>
        </w:rPr>
        <w:t xml:space="preserve">Location:</w:t>
      </w:r>
      <w:r>
        <w:t xml:space="preserve"> </w:t>
      </w:r>
      <w:r>
        <w:t xml:space="preserve">Triangle Island;#Haida Gwaii</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52"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52"/>
    <w:bookmarkStart w:id="153" w:name="background-8"/>
    <w:p>
      <w:pPr>
        <w:pStyle w:val="Heading4"/>
      </w:pPr>
      <w:r>
        <w:t xml:space="preserve">Background</w:t>
      </w:r>
    </w:p>
    <w:p>
      <w:pPr>
        <w:pStyle w:val="FirstParagraph"/>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53"/>
    <w:bookmarkStart w:id="154" w:name="methods-and-findings-8"/>
    <w:p>
      <w:pPr>
        <w:pStyle w:val="Heading4"/>
      </w:pPr>
      <w:r>
        <w:t xml:space="preserve">Methods and Findings</w:t>
      </w:r>
    </w:p>
    <w:p>
      <w:pPr>
        <w:pStyle w:val="FirstParagraph"/>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 Sockeye Salmon MethodsSockeye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 Sockeye Salmon FindingsGSI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3).SSL MethodsWe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 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 SSL FindingsDuring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 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54"/>
    <w:bookmarkStart w:id="170" w:name="tables-and-figures-8"/>
    <w:p>
      <w:pPr>
        <w:pStyle w:val="Heading4"/>
      </w:pPr>
      <w:r>
        <w:t xml:space="preserve">Tables and Figures</w:t>
      </w:r>
    </w:p>
    <w:p>
      <w:pPr>
        <w:pStyle w:val="FirstParagraph"/>
      </w:pPr>
      <w:r>
        <w:drawing>
          <wp:inline>
            <wp:extent cx="4880008" cy="3994484"/>
            <wp:effectExtent b="0" l="0" r="0" t="0"/>
            <wp:docPr descr="" title="" id="156" name="Picture"/>
            <a:graphic>
              <a:graphicData uri="http://schemas.openxmlformats.org/drawingml/2006/picture">
                <pic:pic>
                  <pic:nvPicPr>
                    <pic:cNvPr descr="C:/Users/ennsj/Documents/PSSI-final-tech-report/figures/project_figures/2409/Figure%201.png" id="157" name="Picture"/>
                    <pic:cNvPicPr>
                      <a:picLocks noChangeArrowheads="1" noChangeAspect="1"/>
                    </pic:cNvPicPr>
                  </pic:nvPicPr>
                  <pic:blipFill>
                    <a:blip r:embed="rId155"/>
                    <a:stretch>
                      <a:fillRect/>
                    </a:stretch>
                  </pic:blipFill>
                  <pic:spPr bwMode="auto">
                    <a:xfrm>
                      <a:off x="0" y="0"/>
                      <a:ext cx="4880008" cy="3994484"/>
                    </a:xfrm>
                    <a:prstGeom prst="rect">
                      <a:avLst/>
                    </a:prstGeom>
                    <a:noFill/>
                    <a:ln w="9525">
                      <a:noFill/>
                      <a:headEnd/>
                      <a:tailEnd/>
                    </a:ln>
                  </pic:spPr>
                </pic:pic>
              </a:graphicData>
            </a:graphic>
          </wp:inline>
        </w:drawing>
      </w:r>
    </w:p>
    <w:p>
      <w:pPr>
        <w:pStyle w:val="BodyText"/>
      </w:pPr>
      <w:r>
        <w:rPr>
          <w:b/>
          <w:bCs/>
        </w:rPr>
        <w:t xml:space="preserve">Figure 1. Map of study area showing approximate Fraser River sockeye salmon migration corridor, sockeye salmon and Steller sea lion tagging sites, and diet sampling locations.Figure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model.Figure 3. 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predator.Figure 4. Tracks of individual a) female and b) male Steller sea lions satellite tagged on Triangle Island in 2024 or 2025. Figure 5. 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p>
      <w:pPr>
        <w:pStyle w:val="BodyText"/>
      </w:pPr>
      <w:r>
        <w:drawing>
          <wp:inline>
            <wp:extent cx="4668252" cy="3907856"/>
            <wp:effectExtent b="0" l="0" r="0" t="0"/>
            <wp:docPr descr="" title="" id="159" name="Picture"/>
            <a:graphic>
              <a:graphicData uri="http://schemas.openxmlformats.org/drawingml/2006/picture">
                <pic:pic>
                  <pic:nvPicPr>
                    <pic:cNvPr descr="C:/Users/ennsj/Documents/PSSI-final-tech-report/figures/project_figures/2409/Figure%202.png" id="160" name="Picture"/>
                    <pic:cNvPicPr>
                      <a:picLocks noChangeArrowheads="1" noChangeAspect="1"/>
                    </pic:cNvPicPr>
                  </pic:nvPicPr>
                  <pic:blipFill>
                    <a:blip r:embed="rId158"/>
                    <a:stretch>
                      <a:fillRect/>
                    </a:stretch>
                  </pic:blipFill>
                  <pic:spPr bwMode="auto">
                    <a:xfrm>
                      <a:off x="0" y="0"/>
                      <a:ext cx="4668252" cy="3907856"/>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4588701" cy="3060526"/>
            <wp:effectExtent b="0" l="0" r="0" t="0"/>
            <wp:docPr descr="" title="" id="162" name="Picture"/>
            <a:graphic>
              <a:graphicData uri="http://schemas.openxmlformats.org/drawingml/2006/picture">
                <pic:pic>
                  <pic:nvPicPr>
                    <pic:cNvPr descr="C:/Users/ennsj/Documents/PSSI-final-tech-report/figures/project_figures/2409/Figure%203.png" id="163" name="Picture"/>
                    <pic:cNvPicPr>
                      <a:picLocks noChangeArrowheads="1" noChangeAspect="1"/>
                    </pic:cNvPicPr>
                  </pic:nvPicPr>
                  <pic:blipFill>
                    <a:blip r:embed="rId161"/>
                    <a:stretch>
                      <a:fillRect/>
                    </a:stretch>
                  </pic:blipFill>
                  <pic:spPr bwMode="auto">
                    <a:xfrm>
                      <a:off x="0" y="0"/>
                      <a:ext cx="4588701" cy="3060526"/>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517084" cy="2945718"/>
            <wp:effectExtent b="0" l="0" r="0" t="0"/>
            <wp:docPr descr="" title="" id="165" name="Picture"/>
            <a:graphic>
              <a:graphicData uri="http://schemas.openxmlformats.org/drawingml/2006/picture">
                <pic:pic>
                  <pic:nvPicPr>
                    <pic:cNvPr descr="C:/Users/ennsj/Documents/PSSI-final-tech-report/figures/project_figures/2409/Figure%204.png" id="166" name="Picture"/>
                    <pic:cNvPicPr>
                      <a:picLocks noChangeArrowheads="1" noChangeAspect="1"/>
                    </pic:cNvPicPr>
                  </pic:nvPicPr>
                  <pic:blipFill>
                    <a:blip r:embed="rId164"/>
                    <a:stretch>
                      <a:fillRect/>
                    </a:stretch>
                  </pic:blipFill>
                  <pic:spPr bwMode="auto">
                    <a:xfrm>
                      <a:off x="0" y="0"/>
                      <a:ext cx="5517084" cy="2945718"/>
                    </a:xfrm>
                    <a:prstGeom prst="rect">
                      <a:avLst/>
                    </a:prstGeom>
                    <a:noFill/>
                    <a:ln w="9525">
                      <a:noFill/>
                      <a:headEnd/>
                      <a:tailEnd/>
                    </a:ln>
                  </pic:spPr>
                </pic:pic>
              </a:graphicData>
            </a:graphic>
          </wp:inline>
        </w:drawing>
      </w:r>
    </w:p>
    <w:p>
      <w:pPr>
        <w:pStyle w:val="BodyText"/>
      </w:pPr>
      <w:r>
        <w:rPr>
          <w:b/>
          <w:bCs/>
        </w:rPr>
        <w:t xml:space="preserve">Figure 4</w:t>
      </w:r>
    </w:p>
    <w:p>
      <w:pPr>
        <w:pStyle w:val="BodyText"/>
      </w:pPr>
      <w:r>
        <w:drawing>
          <wp:inline>
            <wp:extent cx="4734838" cy="3156558"/>
            <wp:effectExtent b="0" l="0" r="0" t="0"/>
            <wp:docPr descr="" title="" id="168" name="Picture"/>
            <a:graphic>
              <a:graphicData uri="http://schemas.openxmlformats.org/drawingml/2006/picture">
                <pic:pic>
                  <pic:nvPicPr>
                    <pic:cNvPr descr="C:/Users/ennsj/Documents/PSSI-final-tech-report/figures/project_figures/2409/Figure%205.png" id="169" name="Picture"/>
                    <pic:cNvPicPr>
                      <a:picLocks noChangeArrowheads="1" noChangeAspect="1"/>
                    </pic:cNvPicPr>
                  </pic:nvPicPr>
                  <pic:blipFill>
                    <a:blip r:embed="rId167"/>
                    <a:stretch>
                      <a:fillRect/>
                    </a:stretch>
                  </pic:blipFill>
                  <pic:spPr bwMode="auto">
                    <a:xfrm>
                      <a:off x="0" y="0"/>
                      <a:ext cx="4734838" cy="3156558"/>
                    </a:xfrm>
                    <a:prstGeom prst="rect">
                      <a:avLst/>
                    </a:prstGeom>
                    <a:noFill/>
                    <a:ln w="9525">
                      <a:noFill/>
                      <a:headEnd/>
                      <a:tailEnd/>
                    </a:ln>
                  </pic:spPr>
                </pic:pic>
              </a:graphicData>
            </a:graphic>
          </wp:inline>
        </w:drawing>
      </w:r>
    </w:p>
    <w:p>
      <w:pPr>
        <w:pStyle w:val="BodyText"/>
      </w:pPr>
      <w:r>
        <w:rPr>
          <w:b/>
          <w:bCs/>
        </w:rPr>
        <w:t xml:space="preserve">Figure 5</w:t>
      </w:r>
    </w:p>
    <w:bookmarkEnd w:id="170"/>
    <w:bookmarkStart w:id="171" w:name="insights-8"/>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 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 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71"/>
    <w:bookmarkStart w:id="172" w:name="next-steps-6"/>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 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72"/>
    <w:bookmarkStart w:id="173" w:name="references-6"/>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22(4).Chasco, B., Kaplan, I., Thomas, A., Acevedo-Gutiérrez, A., Noren, D., Ford, M., Hanson, M., Scordino, J., Jeffries, S., Marshall, K., Shelton, A., Matkin, C., Burke, B. &amp; Ward, E. 2017a. Competing tradeoffs between increasing marine mammal predation and fisheries harvest of Chinook salmon. Scientific Reports, 7. 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 Cohen, B. 2012. The Uncertain Future of Fraser River Sockeye Salmon Volume 2: Causes of the Decline. 212 p. Crossin, G.T., Hinch, S.G., Cooke, S.J., Welch, D.W., Batten, S.D., Patterson, D.A., Van Der Kraak, G., Shrimpton, J.M., and Farrell, A.P. 2007. Behaviour and physiology of sockeye salmon homing through coastal waters to a natal river. Mar. Biol. 152: 905-918.Crossin, G.T., Hinch, S.G., Cooke, S.J., Cooperman, M.S., Patterson, D.A., Welch, D.W., Hanson, K.C., Olsson, I., English, K.K., and Farrell, A.P. 2009. Mechanisms influencing the timing and success of reproductive migration in a capital breeding semelparous fish species, the sockeye salmon. Phys. Biochem. Zool. 82: 635-652.Freshwater, C., Burke, B.J., Scheuerell, M.D., Grant, S.C.H., Trudel, M., and Juanes, F. 2018. Coherent population dynamic associated with sockeye salmon juvenile life history strategies. Can. J. Fish. Aquat. Sci. 75: 1346-1356. Layman, C.A., Araujo, M.S., Boucek, R., Hammerschlag‐Peyer, C.M., Harrison, E., Jud, Z.R., Matich, P., Rosenblatt, A.E., Vaudo, J.J., Yeager, L.A. and Post, D.M., 2012. Applying stable isotopes to examine foodweb structure: an overview of analytical tools. Biological reviews, 87(3), pp.545-562.McKinnell, S., Curchitser, E., Groot, K., Kaeriyama, M., and Trudel, M. 2014. Oceanic and atmospheric extremes motivate a new hypothesis for variable marine survival of Fraser River sockeye salmon. Fish. Ocean. 23: 322-341.Nelson,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 Nelson, B.W., McAllister, M.K., Trites, A.W., Thomas, A.C. and Walters, C.J. 2024. Quantifying impacts of harbor seal Phoca vitulina predation on juvenile Coho Salmon in the Strait of Georgia, British Columbia. Marine and Coastal Fisheries 16(1), p.e210271. Peterman, R.M. and Dorner, B.D. 2012. A widespread decrease in productivity of sockeye salmon (Oncorhynchus nerka) populations in western North America. Can. J. Fish. Aquat. Sci. 69: 1255-1260.Proudfoot, B., Thompson, P.L, Vaidyanathan, T., Robb, C.K. 2024. Spatial estimate of blue shark, salmon shark, Pacific sleeper shark, and bluntnose sixgill shark presence in British Columbia. Can. Tech. Rep. Fish. Aquat. Sci. 3600: 27 p.Rechisky, E.L., Porter, A.D., Clark, T.D., Furey, N.B., Gale, M.K., Hinch, S.G., and Welch, D.W. 2019. Quantifying survival of age-2 Chilko Lake sockeye salmon during the first 50 days of migration. Can. J. Fish. Aquat. Sci. 76: 136-152. Seitz, A.C., Courtney, M.B., Evans, M.D., and Manishin, K. 2019. Pop-up satellite archival tags reveal evidence of intense predation on large immature Chinook salmon (Oncorhynchus tshawytscha) in the North Pacific Ocean. Can. J. Fish. Aquat. Sci. 76: 1608-1615.Walters, C.J., McAllister, M.K., and Christensen, V. 2020. Has Steller sea lion predation impacted survival of Fraser River sockeye salmon? Fish. 45: 597-604.Wells, B.W., Huff, D.D., Quinn, T.P., Santora, J.A., Gomes D.G.E. et al. 2025. When, where, and why salmon become vulnerable to predation. ICES J. Mar. Sci. 82: fsaf162.Williams, R., Okey, T.A., Wallace, S.S., Gallucci, V.F. 2010. Shark aggregation in coastal waters of British Columbia. Mar. Ecol. Prog. Ser. 414: 249-265.</w:t>
      </w:r>
    </w:p>
    <w:p>
      <w:r>
        <w:br w:type="page"/>
      </w:r>
    </w:p>
    <w:bookmarkEnd w:id="173"/>
    <w:bookmarkEnd w:id="174"/>
    <w:bookmarkStart w:id="191" w:name="X45682e89a71d4e92db6f85fec8f3ab725a8d425"/>
    <w:p>
      <w:pPr>
        <w:pStyle w:val="Heading3"/>
      </w:pPr>
      <w:r>
        <w:t xml:space="preserve">Project 2410: Improved decision making for salmon by understanding the threats of freshwater Aquatic Invasive Species both now and in the future</w:t>
      </w:r>
    </w:p>
    <w:p>
      <w:pPr>
        <w:pStyle w:val="FirstParagraph"/>
      </w:pPr>
      <w:r>
        <w:t xml:space="preserve">Improved decision making for salmon by understanding the threats of freshwater Aquatic Invasive Species both now and in the future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89c1406e-c379-4421-baae-52ead041d9c5" w:name="2410"/>
      <w:r>
        <w:rPr>
          <w:rFonts w:ascii="Arial" w:hAnsi="Arial" w:eastAsia="Arial" w:cs="Arial"/>
          <w:i w:val="false"/>
          <w:b w:val="false"/>
          <w:u w:val="none"/>
          <w:strike w:val="false"/>
          <w:sz w:val="2"/>
          <w:szCs w:val="2"/>
          <w:color w:val="FFFFFF"/>
        </w:rPr>
        <w:t xml:space="preserve">2410</w:t>
      </w:r>
      <w:bookmarkEnd w:id="89c1406e-c379-4421-baae-52ead041d9c5"/>
    </w:p>
    <w:p>
      <w:pPr>
        <w:pStyle w:val="BodyText"/>
      </w:pPr>
      <w:r>
        <w:rPr>
          <w:b/>
          <w:bCs/>
        </w:rPr>
        <w:t xml:space="preserve">Project Leads:</w:t>
      </w:r>
      <w:r>
        <w:t xml:space="preserve"> </w:t>
      </w:r>
      <w:r>
        <w:t xml:space="preserve">Thomas Therriault</w:t>
      </w:r>
    </w:p>
    <w:p>
      <w:pPr>
        <w:pStyle w:val="BodyText"/>
      </w:pPr>
      <w:r>
        <w:rPr>
          <w:b/>
          <w:bCs/>
        </w:rPr>
        <w:t xml:space="preserve">Collaborations:</w:t>
      </w:r>
      <w:r>
        <w:t xml:space="preserve"> </w:t>
      </w:r>
      <w:r>
        <w:t xml:space="preserve">Province of British Columbia, Pacific Salmon Commission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w:t>
      </w:r>
    </w:p>
    <w:p>
      <w:pPr>
        <w:pStyle w:val="BodyText"/>
      </w:pPr>
      <w:r>
        <w:rPr>
          <w:b/>
          <w:bCs/>
        </w:rPr>
        <w:t xml:space="preserve">Waterbodies:</w:t>
      </w:r>
      <w:r>
        <w:t xml:space="preserve"> </w:t>
      </w:r>
      <w:r>
        <w:t xml:space="preserve">All; Freshwater Ecoregions of the World</w:t>
      </w:r>
    </w:p>
    <w:p>
      <w:pPr>
        <w:pStyle w:val="BodyText"/>
      </w:pPr>
      <w:r>
        <w:rPr>
          <w:b/>
          <w:bCs/>
        </w:rPr>
        <w:t xml:space="preserve">Life History:</w:t>
      </w:r>
      <w:r>
        <w:t xml:space="preserve"> </w:t>
      </w:r>
      <w:r>
        <w:t xml:space="preserve">All</w:t>
      </w:r>
    </w:p>
    <w:p>
      <w:pPr>
        <w:pStyle w:val="BodyText"/>
      </w:pPr>
      <w:r>
        <w:rPr>
          <w:b/>
          <w:bCs/>
        </w:rPr>
        <w:t xml:space="preserve">Stock:</w:t>
      </w:r>
      <w:r>
        <w:t xml:space="preserve"> </w:t>
      </w:r>
      <w:r>
        <w:t xml:space="preserve">All</w:t>
      </w:r>
    </w:p>
    <w:p>
      <w:pPr>
        <w:pStyle w:val="BodyText"/>
      </w:pPr>
      <w:r>
        <w:rPr>
          <w:b/>
          <w:bCs/>
        </w:rPr>
        <w:t xml:space="preserve">Conservation Unit:</w:t>
      </w:r>
      <w:r>
        <w:t xml:space="preserve"> </w:t>
      </w:r>
      <w:r>
        <w:t xml:space="preserve">All</w:t>
      </w:r>
    </w:p>
    <w:bookmarkStart w:id="175"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Region.Several high risk AIS were identified within each taxonomic group and ecoregion that could negatively impact salmon stocks throughout the Pacific Region.Managers and other decision makers need to explicitly consider the many threats posed by AIS in management and recovery plans for all salmon stocks in Pacific Region, recognizing these threats will not be uniform.</w:t>
      </w:r>
    </w:p>
    <w:bookmarkEnd w:id="175"/>
    <w:bookmarkStart w:id="176" w:name="background-9"/>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 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176"/>
    <w:bookmarkStart w:id="177" w:name="methods-and-findings-9"/>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177"/>
    <w:bookmarkStart w:id="187" w:name="tables-and-figures-9"/>
    <w:p>
      <w:pPr>
        <w:pStyle w:val="Heading4"/>
      </w:pPr>
      <w:r>
        <w:t xml:space="preserve">Tables and Figures</w:t>
      </w:r>
    </w:p>
    <w:p>
      <w:pPr>
        <w:pStyle w:val="FirstParagraph"/>
      </w:pPr>
      <w:r>
        <w:drawing>
          <wp:inline>
            <wp:extent cx="4492220" cy="4664053"/>
            <wp:effectExtent b="0" l="0" r="0" t="0"/>
            <wp:docPr descr="" title="" id="179" name="Picture"/>
            <a:graphic>
              <a:graphicData uri="http://schemas.openxmlformats.org/drawingml/2006/picture">
                <pic:pic>
                  <pic:nvPicPr>
                    <pic:cNvPr descr="C:/Users/ennsj/Documents/PSSI-final-tech-report/figures/project_figures/2410/Figure%201.png" id="180" name="Picture"/>
                    <pic:cNvPicPr>
                      <a:picLocks noChangeArrowheads="1" noChangeAspect="1"/>
                    </pic:cNvPicPr>
                  </pic:nvPicPr>
                  <pic:blipFill>
                    <a:blip r:embed="rId178"/>
                    <a:stretch>
                      <a:fillRect/>
                    </a:stretch>
                  </pic:blipFill>
                  <pic:spPr bwMode="auto">
                    <a:xfrm>
                      <a:off x="0" y="0"/>
                      <a:ext cx="4492220" cy="4664053"/>
                    </a:xfrm>
                    <a:prstGeom prst="rect">
                      <a:avLst/>
                    </a:prstGeom>
                    <a:noFill/>
                    <a:ln w="9525">
                      <a:noFill/>
                      <a:headEnd/>
                      <a:tailEnd/>
                    </a:ln>
                  </pic:spPr>
                </pic:pic>
              </a:graphicData>
            </a:graphic>
          </wp:inline>
        </w:drawing>
      </w:r>
    </w:p>
    <w:p>
      <w:pPr>
        <w:pStyle w:val="BodyText"/>
      </w:pPr>
      <w:r>
        <w:rPr>
          <w:b/>
          <w:bCs/>
        </w:rPr>
        <w:t xml:space="preserve">Figure 1. 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(120).Figure 2. 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scores.Figure 3: 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p>
      <w:pPr>
        <w:pStyle w:val="BodyText"/>
      </w:pPr>
      <w:r>
        <w:drawing>
          <wp:inline>
            <wp:extent cx="5787024" cy="5787024"/>
            <wp:effectExtent b="0" l="0" r="0" t="0"/>
            <wp:docPr descr="" title="" id="182" name="Picture"/>
            <a:graphic>
              <a:graphicData uri="http://schemas.openxmlformats.org/drawingml/2006/picture">
                <pic:pic>
                  <pic:nvPicPr>
                    <pic:cNvPr descr="C:/Users/ennsj/Documents/PSSI-final-tech-report/figures/project_figures/2410/Figure%202.png" id="183" name="Picture"/>
                    <pic:cNvPicPr>
                      <a:picLocks noChangeArrowheads="1" noChangeAspect="1"/>
                    </pic:cNvPicPr>
                  </pic:nvPicPr>
                  <pic:blipFill>
                    <a:blip r:embed="rId181"/>
                    <a:stretch>
                      <a:fillRect/>
                    </a:stretch>
                  </pic:blipFill>
                  <pic:spPr bwMode="auto">
                    <a:xfrm>
                      <a:off x="0" y="0"/>
                      <a:ext cx="5787024" cy="5787024"/>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845479" cy="3599145"/>
            <wp:effectExtent b="0" l="0" r="0" t="0"/>
            <wp:docPr descr="" title="" id="185" name="Picture"/>
            <a:graphic>
              <a:graphicData uri="http://schemas.openxmlformats.org/drawingml/2006/picture">
                <pic:pic>
                  <pic:nvPicPr>
                    <pic:cNvPr descr="C:/Users/ennsj/Documents/PSSI-final-tech-report/figures/project_figures/2410/Figure%203.png" id="186" name="Picture"/>
                    <pic:cNvPicPr>
                      <a:picLocks noChangeArrowheads="1" noChangeAspect="1"/>
                    </pic:cNvPicPr>
                  </pic:nvPicPr>
                  <pic:blipFill>
                    <a:blip r:embed="rId184"/>
                    <a:stretch>
                      <a:fillRect/>
                    </a:stretch>
                  </pic:blipFill>
                  <pic:spPr bwMode="auto">
                    <a:xfrm>
                      <a:off x="0" y="0"/>
                      <a:ext cx="5845479" cy="3599145"/>
                    </a:xfrm>
                    <a:prstGeom prst="rect">
                      <a:avLst/>
                    </a:prstGeom>
                    <a:noFill/>
                    <a:ln w="9525">
                      <a:noFill/>
                      <a:headEnd/>
                      <a:tailEnd/>
                    </a:ln>
                  </pic:spPr>
                </pic:pic>
              </a:graphicData>
            </a:graphic>
          </wp:inline>
        </w:drawing>
      </w:r>
    </w:p>
    <w:p>
      <w:pPr>
        <w:pStyle w:val="BodyText"/>
      </w:pPr>
      <w:r>
        <w:rPr>
          <w:b/>
          <w:bCs/>
        </w:rPr>
        <w:t xml:space="preserve">Figure 3</w:t>
      </w:r>
    </w:p>
    <w:bookmarkEnd w:id="187"/>
    <w:bookmarkStart w:id="188" w:name="insights-9"/>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188"/>
    <w:bookmarkStart w:id="189" w:name="next-steps-7"/>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189"/>
    <w:bookmarkStart w:id="190" w:name="references-7"/>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pp.417-439.Deacon, J.E., Hubbs, C. and Zahuranec, B.J., 1964. Some effects of introduced fishes on the native fish fauna of southern Nevada. Copeia, pp.384-388.Dextrase, A.J. and Mandrak, N.E., 2006. Impacts of alien invasive species on freshwater fauna at risk in Canada. Biological Invasions, 8(1), pp.13-24.Egertson, C.J. and Downing, J.A., 2004. Relationship of fish catch and composition to water quality in a suite of agriculturally eutrophic lakes. Canadian Journal of Fisheries and Aquatic Sciences, 61(9), pp.1784-1796.Faisal, M., Shavalier, M., Kim, R.K., Millard, E.V., Gunn, M.R., Winters, A.D., Schulz, C.A., Eissa, A., Thomas, M.V., Wolgamood, M. and Whelan, G.E., 2012. Spread of the emerging viral hemorrhagic septicemia virus strain, genotype IVb, in Michigan, USA. Viruses, 4(5), pp.734-760.Gilad, O., Yun, S., Zagmutt-Vergara, F.J., Leutenegger, C.M., Bercovier, H. and Hedrick, R.P., 2004. Concentrations of a Koi herpesvirus (KHV) in tissues of experimentally-infected Cyprinus carpio koi as assessed by real-time TaqMan PCR. Diseases of aquatic organisms, 60, pp.179-187.Jackson, Z.J., Quist, M.C., Downing, J.A. and Larscheid, J.G., 2010. Common carp (Cyprinus carpio), sport fishes, and water quality: ecological thresholds in agriculturally eutrophic lakes. Lake and Reservoir Management, 26(1), pp.14-22.Jalbert, C.S., Falke, J.A., López, J.A., Dunker, K.J., Sepulveda, A.J. and Westley, P.A., 2021. Vulnerability of Pacific salmon to invasion of northern pike (Esox lucius) in Southcentral Alaska. PLoS One, 16(7), p.e0254097.Jones, P.W. and Martin, F.D., 1978. Development of Fishes of the Mid-Atlantic Bight: Acipenseridae Through Ictaluridae. pp 323. Lentsch, L.D., Muth, R., Thompson, P.D., Crowl, T.A. and Hoskins, B.G., 1996. Options for selectively controlling non-indigenous fish in the Upper Colorado River Basin. Final Report. Publication, pp.96-14.Marsh, P.C. and Douglas, M.E., 1997. Predation by introduced fishes on endangered humpback chub and other native species in the Little Colorado River, Arizona. Transactions of the American Fisheries Society, 126(2), pp.343-346.Miller, A.I. and Beckman, L.G., 1996. First record of predation on white sturgeon eggs by sympatric fishes. Transactions of the American Fisheries Society, 125(2), pp.338-340.Moyle, P.B. 1976. Inland fishes of California. University of California Press, Berkeley, CA.Nowosad, D.M. and Taylor, E.B., 2013. Habitat variation and invasive species as factors influencing the distribution of native fishes in the lower Fraser River Valley, British Columbia, with an emphasis on brassy minnow (Hybognathus hankinsoni). Canadian journal of zoology, 91(2), pp.71-81.Poelen, J.H., Simons, J.D. and Mungall, C.J., 2014. Global biotic interactions: An open infrastructure to share and analyze species-interaction datasets. Ecological informatics, 24, pp.148-159.Richardson, M.J., Whoriskey, F.G. and Roy, L.H., 1995. Turbidity generation and biological impacts of an exotic fish Carassius auratus, introduced into shallow seasonally anoxic ponds. Journal of fish biology, 47(4), pp.576-585.Robinette, H.R. and Knight, S.S., 1981. Food of channel catfish during flooding of the Tombigbee River, Mississippi. In Proceedings of the Southeastern Association of Fish and Wildlife Agencies (Vol. 35, pp. 598-606).Sala, O.E., Stuart Chapin, F.I.I.I., Armesto, J.J., Berlow, E., Bloomfield, J., Dirzo, R., Huber-Sanwald, E., Huenneke, L.F., Jackson, R.B., Kinzig, A. and Leemans, R., 2000. Global biodiversity scenarios for the year 2100. science, 287(5459), pp.1770-1774.Sanderson, B.L., Barnas, K.A. and Rub, A.M.W., 2009. Nonindigenous species of the Pacific Northwest: an overlooked risk to endangered salmon?. BioScience, 59(3), pp.245-256.Schwoerer, T., Little, J.M. and Adkison, M.D., 2019. Aquatic invasive species change ecosystem services from the world’s largest wild sockeye salmon fisheries in Alaska. Journal of Ocean and Coastal Economics, 6(1), p.2.Scott, W.B., 1973. Freshwater fishes of Canada. Fish. Res. Board Can. Bull., 184, pp.1-966.Vigg,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bookmarkEnd w:id="190"/>
    <w:bookmarkEnd w:id="191"/>
    <w:bookmarkStart w:id="225"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pStyle w:val="FirstParagraph"/>
      </w:pPr>
      <w:r>
        <w:t xml:space="preserve">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87892af-889c-4e35-a522-26564fa5f3d4" w:name="2412"/>
      <w:r>
        <w:rPr>
          <w:rFonts w:ascii="Arial" w:hAnsi="Arial" w:eastAsia="Arial" w:cs="Arial"/>
          <w:i w:val="false"/>
          <w:b w:val="false"/>
          <w:u w:val="none"/>
          <w:strike w:val="false"/>
          <w:sz w:val="2"/>
          <w:szCs w:val="2"/>
          <w:color w:val="FFFFFF"/>
        </w:rPr>
        <w:t xml:space="preserve">2412</w:t>
      </w:r>
      <w:bookmarkEnd w:id="c87892af-889c-4e35-a522-26564fa5f3d4"/>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PBS Nanaimo;#PSEC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92"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 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92"/>
    <w:bookmarkStart w:id="193" w:name="background-10"/>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 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93"/>
    <w:bookmarkStart w:id="194" w:name="methods-and-findings-10"/>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 Time-series Analyses (Field Samples):Additionally,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94"/>
    <w:bookmarkStart w:id="207" w:name="tables-and-figures-10"/>
    <w:p>
      <w:pPr>
        <w:pStyle w:val="Heading4"/>
      </w:pPr>
      <w:r>
        <w:t xml:space="preserve">Tables and Figures</w:t>
      </w:r>
    </w:p>
    <w:p>
      <w:pPr>
        <w:pStyle w:val="FirstParagraph"/>
      </w:pPr>
      <w:r>
        <w:drawing>
          <wp:inline>
            <wp:extent cx="5305425" cy="7067550"/>
            <wp:effectExtent b="0" l="0" r="0" t="0"/>
            <wp:docPr descr="" title="" id="196" name="Picture"/>
            <a:graphic>
              <a:graphicData uri="http://schemas.openxmlformats.org/drawingml/2006/picture">
                <pic:pic>
                  <pic:nvPicPr>
                    <pic:cNvPr descr="C:/Users/ennsj/Documents/PSSI-final-tech-report/figures/project_figures/2412/Figure%201.jpg" id="197" name="Picture"/>
                    <pic:cNvPicPr>
                      <a:picLocks noChangeArrowheads="1" noChangeAspect="1"/>
                    </pic:cNvPicPr>
                  </pic:nvPicPr>
                  <pic:blipFill>
                    <a:blip r:embed="rId195"/>
                    <a:stretch>
                      <a:fillRect/>
                    </a:stretch>
                  </pic:blipFill>
                  <pic:spPr bwMode="auto">
                    <a:xfrm>
                      <a:off x="0" y="0"/>
                      <a:ext cx="5305425" cy="7067550"/>
                    </a:xfrm>
                    <a:prstGeom prst="rect">
                      <a:avLst/>
                    </a:prstGeom>
                    <a:noFill/>
                    <a:ln w="9525">
                      <a:noFill/>
                      <a:headEnd/>
                      <a:tailEnd/>
                    </a:ln>
                  </pic:spPr>
                </pic:pic>
              </a:graphicData>
            </a:graphic>
          </wp:inline>
        </w:drawing>
      </w:r>
    </w:p>
    <w:p>
      <w:pPr>
        <w:pStyle w:val="BodyText"/>
      </w:pPr>
      <w:r>
        <w:rPr>
          <w:b/>
          <w:bCs/>
        </w:rPr>
        <w:t xml:space="preserve">Figure 1. Photograph of Limacina helicina (M. Poerner Loureiro, Vancouver Island University).Figure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p>
      <w:pPr>
        <w:pStyle w:val="BodyText"/>
      </w:pPr>
      <w:r>
        <w:drawing>
          <wp:inline>
            <wp:extent cx="5698155" cy="5938787"/>
            <wp:effectExtent b="0" l="0" r="0" t="0"/>
            <wp:docPr descr="" title="" id="199" name="Picture"/>
            <a:graphic>
              <a:graphicData uri="http://schemas.openxmlformats.org/drawingml/2006/picture">
                <pic:pic>
                  <pic:nvPicPr>
                    <pic:cNvPr descr="C:/Users/ennsj/Documents/PSSI-final-tech-report/figures/project_figures/2412/Figure%202.png" id="200" name="Picture"/>
                    <pic:cNvPicPr>
                      <a:picLocks noChangeArrowheads="1" noChangeAspect="1"/>
                    </pic:cNvPicPr>
                  </pic:nvPicPr>
                  <pic:blipFill>
                    <a:blip r:embed="rId198"/>
                    <a:stretch>
                      <a:fillRect/>
                    </a:stretch>
                  </pic:blipFill>
                  <pic:spPr bwMode="auto">
                    <a:xfrm>
                      <a:off x="0" y="0"/>
                      <a:ext cx="5698155" cy="5938787"/>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461386" cy="2120629"/>
            <wp:effectExtent b="0" l="0" r="0" t="0"/>
            <wp:docPr descr="" title="" id="202" name="Picture"/>
            <a:graphic>
              <a:graphicData uri="http://schemas.openxmlformats.org/drawingml/2006/picture">
                <pic:pic>
                  <pic:nvPicPr>
                    <pic:cNvPr descr="C:/Users/ennsj/Documents/PSSI-final-tech-report/figures/project_figures/2412/Figure%203.png" id="203" name="Picture"/>
                    <pic:cNvPicPr>
                      <a:picLocks noChangeArrowheads="1" noChangeAspect="1"/>
                    </pic:cNvPicPr>
                  </pic:nvPicPr>
                  <pic:blipFill>
                    <a:blip r:embed="rId201"/>
                    <a:stretch>
                      <a:fillRect/>
                    </a:stretch>
                  </pic:blipFill>
                  <pic:spPr bwMode="auto">
                    <a:xfrm>
                      <a:off x="0" y="0"/>
                      <a:ext cx="5461386" cy="2120629"/>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943600" cy="3311236"/>
            <wp:effectExtent b="0" l="0" r="0" t="0"/>
            <wp:docPr descr="" title="" id="205" name="Picture"/>
            <a:graphic>
              <a:graphicData uri="http://schemas.openxmlformats.org/drawingml/2006/picture">
                <pic:pic>
                  <pic:nvPicPr>
                    <pic:cNvPr descr="C:/Users/ennsj/Documents/PSSI-final-tech-report/figures/project_figures/2412/Figure%204.png" id="206" name="Picture"/>
                    <pic:cNvPicPr>
                      <a:picLocks noChangeArrowheads="1" noChangeAspect="1"/>
                    </pic:cNvPicPr>
                  </pic:nvPicPr>
                  <pic:blipFill>
                    <a:blip r:embed="rId204"/>
                    <a:stretch>
                      <a:fillRect/>
                    </a:stretch>
                  </pic:blipFill>
                  <pic:spPr bwMode="auto">
                    <a:xfrm>
                      <a:off x="0" y="0"/>
                      <a:ext cx="5943600" cy="3311236"/>
                    </a:xfrm>
                    <a:prstGeom prst="rect">
                      <a:avLst/>
                    </a:prstGeom>
                    <a:noFill/>
                    <a:ln w="9525">
                      <a:noFill/>
                      <a:headEnd/>
                      <a:tailEnd/>
                    </a:ln>
                  </pic:spPr>
                </pic:pic>
              </a:graphicData>
            </a:graphic>
          </wp:inline>
        </w:drawing>
      </w:r>
    </w:p>
    <w:p>
      <w:pPr>
        <w:pStyle w:val="BodyText"/>
      </w:pPr>
      <w:r>
        <w:rPr>
          <w:b/>
          <w:bCs/>
        </w:rPr>
        <w:t xml:space="preserve">Figure 4</w:t>
      </w:r>
    </w:p>
    <w:bookmarkEnd w:id="207"/>
    <w:bookmarkStart w:id="208" w:name="insights-10"/>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08"/>
    <w:bookmarkStart w:id="209" w:name="next-steps-8"/>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09"/>
    <w:bookmarkStart w:id="224"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10">
        <w:r>
          <w:rPr>
            <w:rStyle w:val="Hyperlink"/>
          </w:rPr>
          <w:t xml:space="preserve">https://doi.org/10.1002/EAP.2674Bednaršek</w:t>
        </w:r>
      </w:hyperlink>
      <w:r>
        <w:t xml:space="preserve">, N., Harvey, C. J., Kaplan, I. C., Feely, R. A., &amp; Možina, J. (2016). Pteropods on the edge: Cumulative effects of ocean acidification, warming, and deoxygenation. Prog. Oceanogr. 145, 1–24.</w:t>
      </w:r>
      <w:r>
        <w:t xml:space="preserve"> </w:t>
      </w:r>
      <w:hyperlink r:id="rId211">
        <w:r>
          <w:rPr>
            <w:rStyle w:val="Hyperlink"/>
          </w:rPr>
          <w:t xml:space="preserve">https://doi.org/10.1016/J.POCEAN.2016.04.002Brodeur</w:t>
        </w:r>
      </w:hyperlink>
      <w:r>
        <w:t xml:space="preserve">, R. D., Daly, E. A., Sturdevant, M. V, Miller, T. W., Moss, J. H., Thiess, M. E., Trudel, M., Weitkamp, L. A., Armstrong, J., &amp; Norton, E. C. (2007). Regional comparisons of juvenile salmon feeding in coastal marine waters off the west coast of North America. Am. Fish. Soc. Symp. 57, 183–203.Bylhouwer, B., Ianson, D., &amp; Kohfeld, K. (2013). Changes in the onset and intensity of wind-driven upwelling and downwelling along the North American Pacific coast. J. Geophys. Res.: Oceans 118(5), 2565–2580.</w:t>
      </w:r>
      <w:r>
        <w:t xml:space="preserve"> </w:t>
      </w:r>
      <w:hyperlink r:id="rId212">
        <w:r>
          <w:rPr>
            <w:rStyle w:val="Hyperlink"/>
          </w:rPr>
          <w:t xml:space="preserve">https://doi.org/10.1002/JGRC.20194Doubleday</w:t>
        </w:r>
      </w:hyperlink>
      <w:r>
        <w:t xml:space="preserve">, A. J., &amp; Hopcroft, R. R. (2015). Interannual patterns during spring and late summer of larvaceans and pteropods in the coastal Gulf of Alaska, and their relationship to pink salmon survival. J. Plankton Res. 37(1), 134–150.</w:t>
      </w:r>
      <w:r>
        <w:t xml:space="preserve"> </w:t>
      </w:r>
      <w:hyperlink r:id="rId213">
        <w:r>
          <w:rPr>
            <w:rStyle w:val="Hyperlink"/>
          </w:rPr>
          <w:t xml:space="preserve">https://doi.org/10.1093/PLANKT/FBU092Evans</w:t>
        </w:r>
      </w:hyperlink>
      <w:r>
        <w:t xml:space="preserve">, W., Pocock, K., Hare, A., Weekes, C., Hales, B., Jackson, J., Gurney-Smith, H., Mathis, J. T., Alin, S. R., &amp; Feely, R. A. (2019). Marine CO2 patterns in the Northern Salish Sea. Front. Mar. Sci. 5, 1–18.</w:t>
      </w:r>
      <w:r>
        <w:t xml:space="preserve"> </w:t>
      </w:r>
      <w:hyperlink r:id="rId214">
        <w:r>
          <w:rPr>
            <w:rStyle w:val="Hyperlink"/>
          </w:rPr>
          <w:t xml:space="preserve">https://doi.org/10.3389/fmars.2018.00536IPCC</w:t>
        </w:r>
      </w:hyperlink>
      <w:r>
        <w:t xml:space="preserve">.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15">
        <w:r>
          <w:rPr>
            <w:rStyle w:val="Hyperlink"/>
          </w:rPr>
          <w:t xml:space="preserve">https://doi.org/doi:10.59327/IPCC/AR6-9789291691647Lischka</w:t>
        </w:r>
      </w:hyperlink>
      <w:r>
        <w:t xml:space="preserve">, S., Greenacre, M. J., Riebesell, U., &amp; Graeve, M. (2022). Membrane lipid sensitivity to ocean warming and acidification poses a severe threat to Arctic pteropods. Front. Mar. Sci. 9, 1–18.</w:t>
      </w:r>
      <w:r>
        <w:t xml:space="preserve"> </w:t>
      </w:r>
      <w:hyperlink r:id="rId216">
        <w:r>
          <w:rPr>
            <w:rStyle w:val="Hyperlink"/>
          </w:rPr>
          <w:t xml:space="preserve">https://doi.org/10.3389/fmars.2022.920163Lischka</w:t>
        </w:r>
      </w:hyperlink>
      <w:r>
        <w:t xml:space="preserve">, S., &amp; Riebesell, U. (2012). Synergistic effects of ocean acidification and warming on overwintering pteropods in the Arctic. Global Change Biol. 18(12), 3517–3528.</w:t>
      </w:r>
      <w:r>
        <w:t xml:space="preserve"> </w:t>
      </w:r>
      <w:hyperlink r:id="rId217">
        <w:r>
          <w:rPr>
            <w:rStyle w:val="Hyperlink"/>
          </w:rPr>
          <w:t xml:space="preserve">https://doi.org/10.1111/GCB.12020Moore‐Maley</w:t>
        </w:r>
      </w:hyperlink>
      <w:r>
        <w:t xml:space="preserve">, B. L., Allen, S. E., &amp; Ianson, D. (2016). Locally driven interannual variability of near‐surface pH and Ω A in the Strait of Georgia. J. Geophys. Res.: Oceans 121(3), 1600–1625.</w:t>
      </w:r>
      <w:r>
        <w:t xml:space="preserve"> </w:t>
      </w:r>
      <w:hyperlink r:id="rId218">
        <w:r>
          <w:rPr>
            <w:rStyle w:val="Hyperlink"/>
          </w:rPr>
          <w:t xml:space="preserve">https://doi.org/10.1002/2015JC011118Neville</w:t>
        </w:r>
      </w:hyperlink>
      <w:r>
        <w:t xml:space="preserve">, C. M., Kevin, M., &amp; Spencer, S. (2026a). Juvenile Pacific Salmon Survey in the Strait of Georgia and Associated Waters, September 22 to October 4, 2022 (SOG Survey 2022-04). Can. Data Rep. Fish. Aquat. Sci. 1460.Neville, C. M., Kevin, M., &amp; Spencer, S. (2026b). Juvenile Pacific Salmon Survey in the Strait of Georgia and Associated Waters, September 18 to September 30, 2021 (SOG Survey 2021-02). Can. Data Rep. Fish. Aquat. Sci. 1459.Neville, C. M., &amp; Spencer, S., 2026. Juvenile Pacific Salmon Survey in the Strait of Georgia and Associated Waters, September 17 to October 12, 2014 (SOG Survey 2014-10). Can. Data Rep. Fish. Aquat. Sci. 1452.Neville, C. M., Spencer, S., &amp; Kevin, M. (2025). Juvenile Pacific Salmon Survey in the Strait of Georgia and Associated Waters, September 18 to October 1, 2020 (SOG Survey 2020-02). Can. Data Rep. Fish. Aquat. Sci. 1458.Neville, C. M., Spencer, S., &amp; Kevin, M. (2026c). Juvenile Pacific Salmon Survey in the Strait of Georgia and Associated Waters, September 10 to September 28, 2019 (SOG Survey 2019-03). Can. Data Rep. Fish. Aquat. Sci. 1457.Neville, C. M., Spencer, S., &amp; Kevin, M. (2026d). Juvenile Pacific Salmon Survey in the Strait of Georgia and Associated Waters, September 11 to September 28, 2018 (SOG Survey 2018-04). Can. Data Rep. Fish. Aquat. Sci. 1456.Neville, C. M., Spencer, S., &amp; Kevin, M. (2026e). Juvenile Pacific Salmon Survey in the Strait of Georgia and Associated Waters, October 17 to October 26, 2016 (SOG Survey 2016-16). Can. Data Rep. Fish. Aquat. Sci. 1454.Okey, T. A., Alidina, H. M., Lo, V., &amp; Jessen, S. (2014). Effects of climate change on Canada’s Pacific marine ecosystems: A summary of scientific knowledge. Rev. Fish Biol. Fish. 24(2), 519–559.</w:t>
      </w:r>
      <w:r>
        <w:t xml:space="preserve"> </w:t>
      </w:r>
      <w:hyperlink r:id="rId219">
        <w:r>
          <w:rPr>
            <w:rStyle w:val="Hyperlink"/>
          </w:rPr>
          <w:t xml:space="preserve">https://doi.org/10.1007/s11160-014-9342-1Raymond</w:t>
        </w:r>
      </w:hyperlink>
      <w:r>
        <w:t xml:space="preserve">,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20">
        <w:r>
          <w:rPr>
            <w:rStyle w:val="Hyperlink"/>
          </w:rPr>
          <w:t xml:space="preserve">https://doi.org/10.1002/ecy.3798Simpson</w:t>
        </w:r>
      </w:hyperlink>
      <w:r>
        <w:t xml:space="preserve">, E., Ianson, D., Kohfeld, K. E., Franco, A. C., Covert, P. A., Davelaar, M., &amp; Perreault, Y. (2024). Variability and drivers of carbonate chemistry at shellfish aquaculture sites in the Salish Sea, British Columbia. Biogeosciences 21, 1323–1353.</w:t>
      </w:r>
      <w:r>
        <w:t xml:space="preserve"> </w:t>
      </w:r>
      <w:hyperlink r:id="rId221">
        <w:r>
          <w:rPr>
            <w:rStyle w:val="Hyperlink"/>
          </w:rPr>
          <w:t xml:space="preserve">https://doi.org/10.5194/bg-21-1323-202Sturdevant</w:t>
        </w:r>
      </w:hyperlink>
      <w:r>
        <w:t xml:space="preserve">, M. V, Orsi, J. A., &amp; Fergusson, E. A. (2012). Diets and trophic linkages of epipelagic fish predators in coastal Southeast Alaska during a period of warm and cold climate years. Mar. Coastal Fish. 4(1), 526–545.</w:t>
      </w:r>
      <w:r>
        <w:t xml:space="preserve"> </w:t>
      </w:r>
      <w:hyperlink r:id="rId222">
        <w:r>
          <w:rPr>
            <w:rStyle w:val="Hyperlink"/>
          </w:rPr>
          <w:t xml:space="preserve">https://doi.org/10.1080/19425120.2012.694838Talloni-Álvarez</w:t>
        </w:r>
      </w:hyperlink>
      <w:r>
        <w:t xml:space="preserve">, N. E., Sumaila, R. U., Le Billon, P., &amp; Cheung, W. W. L. (2019). Climate change impact on Canada’s Pacific marine ecosystem: The current state of knowledge. Mar. Policy 104, 163–176.</w:t>
      </w:r>
      <w:r>
        <w:t xml:space="preserve"> </w:t>
      </w:r>
      <w:hyperlink r:id="rId223">
        <w:r>
          <w:rPr>
            <w:rStyle w:val="Hyperlink"/>
          </w:rPr>
          <w:t xml:space="preserve">https://doi.org/10.1016/j.marpol.2019.02.035</w:t>
        </w:r>
      </w:hyperlink>
    </w:p>
    <w:p>
      <w:r>
        <w:br w:type="page"/>
      </w:r>
    </w:p>
    <w:bookmarkEnd w:id="224"/>
    <w:bookmarkEnd w:id="225"/>
    <w:bookmarkStart w:id="235" w:name="X7dd338899ce40445772e599136a17c715325888"/>
    <w:p>
      <w:pPr>
        <w:pStyle w:val="Heading3"/>
      </w:pPr>
      <w:r>
        <w:t xml:space="preserve">Project 2413: Barkley Sound and Clayoquot Sound Krill Monitoring</w:t>
      </w:r>
    </w:p>
    <w:p>
      <w:pPr>
        <w:pStyle w:val="FirstParagraph"/>
      </w:pPr>
      <w:r>
        <w:t xml:space="preserve">Barkley Sound and Clayoquot Sound Krill Monitoring</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55263cd-77aa-493b-9e31-07079072cd04" w:name="2413"/>
      <w:r>
        <w:rPr>
          <w:rFonts w:ascii="Arial" w:hAnsi="Arial" w:eastAsia="Arial" w:cs="Arial"/>
          <w:i w:val="false"/>
          <w:b w:val="false"/>
          <w:u w:val="none"/>
          <w:strike w:val="false"/>
          <w:sz w:val="2"/>
          <w:szCs w:val="2"/>
          <w:color w:val="FFFFFF"/>
        </w:rPr>
        <w:t xml:space="preserve">2413</w:t>
      </w:r>
      <w:bookmarkEnd w:id="655263cd-77aa-493b-9e31-07079072cd04"/>
    </w:p>
    <w:p>
      <w:pPr>
        <w:pStyle w:val="BodyText"/>
      </w:pPr>
      <w:r>
        <w:rPr>
          <w:b/>
          <w:bCs/>
        </w:rPr>
        <w:t xml:space="preserve">Project Leads:</w:t>
      </w:r>
      <w:r>
        <w:t xml:space="preserve"> </w:t>
      </w:r>
      <w:r>
        <w:t xml:space="preserve">Akash Sastri, Kelly Young</w:t>
      </w:r>
    </w:p>
    <w:p>
      <w:pPr>
        <w:pStyle w:val="BodyText"/>
      </w:pPr>
      <w:r>
        <w:rPr>
          <w:b/>
          <w:bCs/>
        </w:rPr>
        <w:t xml:space="preserve">Collaborations:</w:t>
      </w:r>
      <w:r>
        <w:t xml:space="preserve"> </w:t>
      </w:r>
      <w:r>
        <w:t xml:space="preserve">PSSI project,</w:t>
      </w:r>
      <w:r>
        <w:t xml:space="preserve"> </w:t>
      </w:r>
      <w:r>
        <w:t xml:space="preserve">“</w:t>
      </w:r>
      <w:r>
        <w:t xml:space="preserve">Follow the Fish</w:t>
      </w:r>
      <w:r>
        <w:t xml:space="preserve">”</w:t>
      </w:r>
      <w:r>
        <w:t xml:space="preserve"> </w:t>
      </w:r>
      <w:r>
        <w:t xml:space="preserve">co-investigatorsUniversity of British Columbia, Prof. Rich Pawlowicz (Physical Oceanography)Bamfield Marine Science CentreHa’oom Fisheries Society</w:t>
      </w:r>
    </w:p>
    <w:p>
      <w:pPr>
        <w:pStyle w:val="BodyText"/>
      </w:pPr>
      <w:r>
        <w:rPr>
          <w:b/>
          <w:bCs/>
        </w:rPr>
        <w:t xml:space="preserve">Location:</w:t>
      </w:r>
      <w:r>
        <w:t xml:space="preserve"> </w:t>
      </w:r>
      <w:r>
        <w:t xml:space="preserve">Barkley Sound;#Clayoquot Sound</w:t>
      </w:r>
    </w:p>
    <w:p>
      <w:pPr>
        <w:pStyle w:val="BodyText"/>
      </w:pPr>
      <w:r>
        <w:rPr>
          <w:b/>
          <w:bCs/>
        </w:rPr>
        <w:t xml:space="preserve">Region:</w:t>
      </w:r>
      <w:r>
        <w:t xml:space="preserve"> </w:t>
      </w:r>
      <w:r>
        <w:t xml:space="preserve">West Coast Vancouver Island</w:t>
      </w:r>
    </w:p>
    <w:p>
      <w:pPr>
        <w:pStyle w:val="BodyText"/>
      </w:pPr>
      <w:r>
        <w:rPr>
          <w:b/>
          <w:bCs/>
        </w:rPr>
        <w:t xml:space="preserve">Species:</w:t>
      </w:r>
      <w:r>
        <w:t xml:space="preserve"> </w:t>
      </w:r>
      <w:r>
        <w:t xml:space="preserve">WCVI Chinook, Coho</w:t>
      </w:r>
    </w:p>
    <w:p>
      <w:pPr>
        <w:pStyle w:val="BodyText"/>
      </w:pPr>
      <w:r>
        <w:rPr>
          <w:b/>
          <w:bCs/>
        </w:rPr>
        <w:t xml:space="preserve">Life History:</w:t>
      </w:r>
      <w:r>
        <w:t xml:space="preserve"> </w:t>
      </w:r>
      <w:r>
        <w:t xml:space="preserve">First marine year</w:t>
      </w:r>
    </w:p>
    <w:bookmarkStart w:id="226" w:name="highlights-11"/>
    <w:p>
      <w:pPr>
        <w:pStyle w:val="Heading4"/>
      </w:pPr>
      <w:r>
        <w:t xml:space="preserve">Highlights</w:t>
      </w:r>
    </w:p>
    <w:p>
      <w:pPr>
        <w:pStyle w:val="FirstParagraph"/>
      </w:pPr>
      <w:r>
        <w:t xml:space="preserve">The main idea of the project:To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spinifera.Key findings:The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 Recruitment to and subsequent development of T. spinifera juvenile stages was sufficiently resolved by monthly sampling in Barkley Sound to estimate cohort development and peak abundance timing. The mean annual timing of peak T. spinifera abundance was June 12th and interannual timing of peak abundance varied widely (60 day range) between project years (2022-2025)The long term annual biomass anomaly time series (1991-2013,2022-2025) of Barkley Sound T. spinifera was highly variable with correspondence to both winter sea surface temperature anomalies and Robertson Creek Hatchery two-year old survival indicator.Implications of these findings for salmon and decision-makers: 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26"/>
    <w:bookmarkStart w:id="227" w:name="background-11"/>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 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27"/>
    <w:bookmarkStart w:id="228" w:name="methods-and-findings-11"/>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 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 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28"/>
    <w:bookmarkStart w:id="229" w:name="tables-and-figures-11"/>
    <w:p>
      <w:pPr>
        <w:pStyle w:val="Heading4"/>
      </w:pPr>
      <w:r>
        <w:t xml:space="preserve">Tables and Figures</w:t>
      </w:r>
    </w:p>
    <w:p>
      <w:pPr>
        <w:pStyle w:val="FirstParagraph"/>
      </w:pPr>
      <w:r>
        <w:t xml:space="preserve">Figure 1. Station map of PSSI plankton monitoring stations in Clayoquot Sound (left) and Barkley 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29"/>
    <w:bookmarkStart w:id="230" w:name="insights-11"/>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30"/>
    <w:bookmarkStart w:id="231" w:name="next-steps-9"/>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31"/>
    <w:bookmarkStart w:id="234" w:name="references-9"/>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p.Feinberg, L.R., and Peterson, W.T. 2003. Variability in duration and intensity of euphausiid spawning off central Oregon, 1996–2001. Progress in Oceanography. 57: 363-379. 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32">
        <w:r>
          <w:rPr>
            <w:rStyle w:val="Hyperlink"/>
          </w:rPr>
          <w:t xml:space="preserve">https://doi.org/10.1016/j.pocean.2020.102417Irvine</w:t>
        </w:r>
      </w:hyperlink>
      <w:r>
        <w:t xml:space="preserve">, J.R., Luedke, W., Pearsall, I., Sastri, A., Carson, C., Menendez, C., Hutchinson, J., Miller-Saunders, K.M., and Hawkins, T. 2024. Marine Risk Assessment for Natural-Origin WestCoast Vancouver Island Chinook Salmon (Oncorhynchus tschawytscha). Can. Tech. Rep.Fish. Aquat. Sci. 3603: ix + 308 p.Shaw, C.T., Peterson, W.T. and Sun, S. (Eds.) 2013. Report of Working Group 23 on Comparative Ecology of Krill in Coastal and Oceanic Waters around the Pacific Rim. PICES Sci. Rep. No. 43, 100 pp.Summers, P.L. 1993. Life history, growth and aging in Thysanoessa spinifera. PhD Thesis, University of Victoria.</w:t>
      </w:r>
      <w:r>
        <w:t xml:space="preserve"> </w:t>
      </w:r>
      <w:hyperlink r:id="rId233">
        <w:r>
          <w:rPr>
            <w:rStyle w:val="Hyperlink"/>
          </w:rPr>
          <w:t xml:space="preserve">https://dspace.library.uvic.ca/bitstreams/281fce79-d028-4462-8f0f-092c22c7cc16/downloadTanasichuk</w:t>
        </w:r>
      </w:hyperlink>
      <w:r>
        <w:t xml:space="preserve">, R.W. 1998. Interannual variations in the population biology and productivity of Thysanoessa spinifera in Barkley Sound, Canada, with special reference to the 1992 and 1993 warm ocean years. Marine Ecology Progress Series. 173: 181-195</w:t>
      </w:r>
    </w:p>
    <w:p>
      <w:r>
        <w:br w:type="page"/>
      </w:r>
    </w:p>
    <w:bookmarkEnd w:id="234"/>
    <w:bookmarkEnd w:id="235"/>
    <w:bookmarkStart w:id="236" w:name="X45a702998cc777ed066a13c6f24e08283849ad9"/>
    <w:p>
      <w:pPr>
        <w:pStyle w:val="Heading3"/>
      </w:pPr>
      <w:r>
        <w:t xml:space="preserve">Project 2414: South Coast freshwater ecological indicator pilot</w:t>
      </w:r>
    </w:p>
    <w:p>
      <w:pPr>
        <w:pStyle w:val="FirstParagraph"/>
      </w:pPr>
      <w:r>
        <w:t xml:space="preserve">South Coast freshwater ecological indicator pilot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4d3f910-cb4e-411d-8296-05c93870babc" w:name="2414"/>
      <w:r>
        <w:rPr>
          <w:rFonts w:ascii="Arial" w:hAnsi="Arial" w:eastAsia="Arial" w:cs="Arial"/>
          <w:i w:val="false"/>
          <w:b w:val="false"/>
          <w:u w:val="none"/>
          <w:strike w:val="false"/>
          <w:sz w:val="2"/>
          <w:szCs w:val="2"/>
          <w:color w:val="FFFFFF"/>
        </w:rPr>
        <w:t xml:space="preserve">2414</w:t>
      </w:r>
      <w:bookmarkEnd w:id="d4d3f910-cb4e-411d-8296-05c93870babc"/>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Streamflow, water quality, and aquatic insect information is useful when assessing salmon habitat at risk. This freshwater ecosystem monitoring project expands the range of data collection to include between five to 14 more Chinook habitat systems where researchers sample streamflow, temperature, dissolved oxygen, pH, and benthic macroinvertebrates.</w:t>
      </w:r>
    </w:p>
    <w:p>
      <w:r>
        <w:br w:type="page"/>
      </w:r>
    </w:p>
    <w:bookmarkEnd w:id="236"/>
    <w:bookmarkStart w:id="264" w:name="X881bd45e44446f10de5961a2e7946f435f80415"/>
    <w:p>
      <w:pPr>
        <w:pStyle w:val="Heading3"/>
      </w:pPr>
      <w:r>
        <w:t xml:space="preserve">Project 2416: Monitoring and predicting the exposure of Pacific salmon to harmful algal biotoxins</w:t>
      </w:r>
    </w:p>
    <w:p>
      <w:pPr>
        <w:pStyle w:val="FirstParagraph"/>
      </w:pPr>
      <w:r>
        <w:t xml:space="preserve">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2ebf614-362b-49c2-ac46-c1d515b39e65" w:name="2416"/>
      <w:r>
        <w:rPr>
          <w:rFonts w:ascii="Arial" w:hAnsi="Arial" w:eastAsia="Arial" w:cs="Arial"/>
          <w:i w:val="false"/>
          <w:b w:val="false"/>
          <w:u w:val="none"/>
          <w:strike w:val="false"/>
          <w:sz w:val="2"/>
          <w:szCs w:val="2"/>
          <w:color w:val="FFFFFF"/>
        </w:rPr>
        <w:t xml:space="preserve">2416</w:t>
      </w:r>
      <w:bookmarkEnd w:id="b2ebf614-362b-49c2-ac46-c1d515b39e65"/>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Transition/CSRF)Pacific Salmon Foundation (Citizen Science Program/CSRF)Snuneymuxw First Nation</w:t>
      </w:r>
    </w:p>
    <w:p>
      <w:pPr>
        <w:pStyle w:val="BodyText"/>
      </w:pPr>
      <w:r>
        <w:rPr>
          <w:b/>
          <w:bCs/>
        </w:rPr>
        <w:t xml:space="preserve">Location:</w:t>
      </w:r>
      <w:r>
        <w:t xml:space="preserve"> </w:t>
      </w:r>
      <w:r>
        <w:t xml:space="preserve">Barkley Sound</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37" w:name="highlights-12"/>
    <w:p>
      <w:pPr>
        <w:pStyle w:val="Heading4"/>
      </w:pPr>
      <w:r>
        <w:t xml:space="preserve">Highlights</w:t>
      </w:r>
    </w:p>
    <w:p>
      <w:pPr>
        <w:pStyle w:val="FirstParagraph"/>
      </w:pPr>
      <w:r>
        <w:t xml:space="preserve">to assess the risk posed by harmful algal biotoxins to juvenile WCVI Chinook in their critical habitat.juvenile WCVI Chinook salmon are exposed to and take up harmful algal biotoxins in Barkley Sound. biotoxins known to harm fish peak in summer/fall in Barkley Sound in both water and fish tissues.results suggest that biotoxin exposure/impacts can be mitigated e.g. via timing of hatchery releases.</w:t>
      </w:r>
    </w:p>
    <w:bookmarkEnd w:id="237"/>
    <w:bookmarkStart w:id="238" w:name="background-12"/>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 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38"/>
    <w:bookmarkStart w:id="239" w:name="methods-and-findings-12"/>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 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 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 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 Key results include:detection and identification of seasonal patterns in the concentrations of harmful algal biotoxins in Barkley Sound, including those know to be harmful to juvenile fish (Fig. 2).detection of certain biotoxins in the tissues of juvenile WCVI Chinook salmon present in Barkley Sound when those biotoxins are relatively abundant in the surrounding water (June to September).recognition that WCVI Chinook are being exposed to harmful algal biotoxins in their critical habitat during early marine life stages, at levels sufficient to cause uptake in gill and liver tissues (Fig. 3).</w:t>
      </w:r>
    </w:p>
    <w:bookmarkEnd w:id="239"/>
    <w:bookmarkStart w:id="255" w:name="tables-and-figures-12"/>
    <w:p>
      <w:pPr>
        <w:pStyle w:val="Heading4"/>
      </w:pPr>
      <w:r>
        <w:t xml:space="preserve">Tables and Figures</w:t>
      </w:r>
    </w:p>
    <w:p>
      <w:pPr>
        <w:pStyle w:val="FirstParagraph"/>
      </w:pPr>
      <w:r>
        <w:drawing>
          <wp:inline>
            <wp:extent cx="5860751" cy="4381755"/>
            <wp:effectExtent b="0" l="0" r="0" t="0"/>
            <wp:docPr descr="" title="" id="241" name="Picture"/>
            <a:graphic>
              <a:graphicData uri="http://schemas.openxmlformats.org/drawingml/2006/picture">
                <pic:pic>
                  <pic:nvPicPr>
                    <pic:cNvPr descr="C:/Users/ennsj/Documents/PSSI-final-tech-report/figures/project_figures/2416/Figure%201.png" id="242" name="Picture"/>
                    <pic:cNvPicPr>
                      <a:picLocks noChangeArrowheads="1" noChangeAspect="1"/>
                    </pic:cNvPicPr>
                  </pic:nvPicPr>
                  <pic:blipFill>
                    <a:blip r:embed="rId240"/>
                    <a:stretch>
                      <a:fillRect/>
                    </a:stretch>
                  </pic:blipFill>
                  <pic:spPr bwMode="auto">
                    <a:xfrm>
                      <a:off x="0" y="0"/>
                      <a:ext cx="5860751" cy="4381755"/>
                    </a:xfrm>
                    <a:prstGeom prst="rect">
                      <a:avLst/>
                    </a:prstGeom>
                    <a:noFill/>
                    <a:ln w="9525">
                      <a:noFill/>
                      <a:headEnd/>
                      <a:tailEnd/>
                    </a:ln>
                  </pic:spPr>
                </pic:pic>
              </a:graphicData>
            </a:graphic>
          </wp:inline>
        </w:drawing>
      </w:r>
    </w:p>
    <w:p>
      <w:pPr>
        <w:pStyle w:val="BodyText"/>
      </w:pPr>
      <w:r>
        <w:rPr>
          <w:b/>
          <w:bCs/>
        </w:rP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tissues.Figure 2. Total concentrations of the harmful algal biotoxin domoic acid (upper panel) and paralytic shellfish poisoning (PSP) toxins (lower panel) at krill survey sites in Barkley Sound during 2024. These toxins, which are known to harm juvenile fish, were most abundant between June and September.Figure 3. Concentrations in sea water versus gill tissue for domoic acid (left panel) and liver tissue for yessotoxin (right panel) in juvenile WCVI Chinook salmon caught July to September 2023 at Coaster.</w:t>
      </w:r>
    </w:p>
    <w:p>
      <w:pPr>
        <w:pStyle w:val="BodyText"/>
      </w:pPr>
      <w:r>
        <w:drawing>
          <wp:inline>
            <wp:extent cx="5836204" cy="2896622"/>
            <wp:effectExtent b="0" l="0" r="0" t="0"/>
            <wp:docPr descr="" title="" id="244" name="Picture"/>
            <a:graphic>
              <a:graphicData uri="http://schemas.openxmlformats.org/drawingml/2006/picture">
                <pic:pic>
                  <pic:nvPicPr>
                    <pic:cNvPr descr="C:/Users/ennsj/Documents/PSSI-final-tech-report/figures/project_figures/2416/Figure%202a.png" id="245" name="Picture"/>
                    <pic:cNvPicPr>
                      <a:picLocks noChangeArrowheads="1" noChangeAspect="1"/>
                    </pic:cNvPicPr>
                  </pic:nvPicPr>
                  <pic:blipFill>
                    <a:blip r:embed="rId243"/>
                    <a:stretch>
                      <a:fillRect/>
                    </a:stretch>
                  </pic:blipFill>
                  <pic:spPr bwMode="auto">
                    <a:xfrm>
                      <a:off x="0" y="0"/>
                      <a:ext cx="5836204" cy="2896622"/>
                    </a:xfrm>
                    <a:prstGeom prst="rect">
                      <a:avLst/>
                    </a:prstGeom>
                    <a:noFill/>
                    <a:ln w="9525">
                      <a:noFill/>
                      <a:headEnd/>
                      <a:tailEnd/>
                    </a:ln>
                  </pic:spPr>
                </pic:pic>
              </a:graphicData>
            </a:graphic>
          </wp:inline>
        </w:drawing>
      </w:r>
    </w:p>
    <w:p>
      <w:pPr>
        <w:pStyle w:val="BodyText"/>
      </w:pPr>
      <w:r>
        <w:drawing>
          <wp:inline>
            <wp:extent cx="5848477" cy="2908896"/>
            <wp:effectExtent b="0" l="0" r="0" t="0"/>
            <wp:docPr descr="" title="" id="247" name="Picture"/>
            <a:graphic>
              <a:graphicData uri="http://schemas.openxmlformats.org/drawingml/2006/picture">
                <pic:pic>
                  <pic:nvPicPr>
                    <pic:cNvPr descr="C:/Users/ennsj/Documents/PSSI-final-tech-report/figures/project_figures/2416/Figure%202b.png" id="248" name="Picture"/>
                    <pic:cNvPicPr>
                      <a:picLocks noChangeArrowheads="1" noChangeAspect="1"/>
                    </pic:cNvPicPr>
                  </pic:nvPicPr>
                  <pic:blipFill>
                    <a:blip r:embed="rId246"/>
                    <a:stretch>
                      <a:fillRect/>
                    </a:stretch>
                  </pic:blipFill>
                  <pic:spPr bwMode="auto">
                    <a:xfrm>
                      <a:off x="0" y="0"/>
                      <a:ext cx="5848477" cy="2908896"/>
                    </a:xfrm>
                    <a:prstGeom prst="rect">
                      <a:avLst/>
                    </a:prstGeom>
                    <a:noFill/>
                    <a:ln w="9525">
                      <a:noFill/>
                      <a:headEnd/>
                      <a:tailEnd/>
                    </a:ln>
                  </pic:spPr>
                </pic:pic>
              </a:graphicData>
            </a:graphic>
          </wp:inline>
        </w:drawing>
      </w:r>
    </w:p>
    <w:p>
      <w:pPr>
        <w:pStyle w:val="BodyText"/>
      </w:pPr>
      <w:r>
        <w:rPr>
          <w:b/>
          <w:bCs/>
        </w:rPr>
        <w:t xml:space="preserve">Figure 2a</w:t>
      </w:r>
    </w:p>
    <w:p>
      <w:pPr>
        <w:pStyle w:val="BodyText"/>
      </w:pPr>
      <w:r>
        <w:drawing>
          <wp:inline>
            <wp:extent cx="2755473" cy="2810706"/>
            <wp:effectExtent b="0" l="0" r="0" t="0"/>
            <wp:docPr descr="" title="" id="250" name="Picture"/>
            <a:graphic>
              <a:graphicData uri="http://schemas.openxmlformats.org/drawingml/2006/picture">
                <pic:pic>
                  <pic:nvPicPr>
                    <pic:cNvPr descr="C:/Users/ennsj/Documents/PSSI-final-tech-report/figures/project_figures/2416/Figure%203a.png" id="251" name="Picture"/>
                    <pic:cNvPicPr>
                      <a:picLocks noChangeArrowheads="1" noChangeAspect="1"/>
                    </pic:cNvPicPr>
                  </pic:nvPicPr>
                  <pic:blipFill>
                    <a:blip r:embed="rId249"/>
                    <a:stretch>
                      <a:fillRect/>
                    </a:stretch>
                  </pic:blipFill>
                  <pic:spPr bwMode="auto">
                    <a:xfrm>
                      <a:off x="0" y="0"/>
                      <a:ext cx="2755473" cy="2810706"/>
                    </a:xfrm>
                    <a:prstGeom prst="rect">
                      <a:avLst/>
                    </a:prstGeom>
                    <a:noFill/>
                    <a:ln w="9525">
                      <a:noFill/>
                      <a:headEnd/>
                      <a:tailEnd/>
                    </a:ln>
                  </pic:spPr>
                </pic:pic>
              </a:graphicData>
            </a:graphic>
          </wp:inline>
        </w:drawing>
      </w:r>
    </w:p>
    <w:p>
      <w:pPr>
        <w:pStyle w:val="BodyText"/>
      </w:pPr>
      <w:r>
        <w:drawing>
          <wp:inline>
            <wp:extent cx="2761610" cy="2835253"/>
            <wp:effectExtent b="0" l="0" r="0" t="0"/>
            <wp:docPr descr="" title="" id="253" name="Picture"/>
            <a:graphic>
              <a:graphicData uri="http://schemas.openxmlformats.org/drawingml/2006/picture">
                <pic:pic>
                  <pic:nvPicPr>
                    <pic:cNvPr descr="C:/Users/ennsj/Documents/PSSI-final-tech-report/figures/project_figures/2416/Figure%203b.png" id="254" name="Picture"/>
                    <pic:cNvPicPr>
                      <a:picLocks noChangeArrowheads="1" noChangeAspect="1"/>
                    </pic:cNvPicPr>
                  </pic:nvPicPr>
                  <pic:blipFill>
                    <a:blip r:embed="rId252"/>
                    <a:stretch>
                      <a:fillRect/>
                    </a:stretch>
                  </pic:blipFill>
                  <pic:spPr bwMode="auto">
                    <a:xfrm>
                      <a:off x="0" y="0"/>
                      <a:ext cx="2761610" cy="2835253"/>
                    </a:xfrm>
                    <a:prstGeom prst="rect">
                      <a:avLst/>
                    </a:prstGeom>
                    <a:noFill/>
                    <a:ln w="9525">
                      <a:noFill/>
                      <a:headEnd/>
                      <a:tailEnd/>
                    </a:ln>
                  </pic:spPr>
                </pic:pic>
              </a:graphicData>
            </a:graphic>
          </wp:inline>
        </w:drawing>
      </w:r>
    </w:p>
    <w:p>
      <w:pPr>
        <w:pStyle w:val="BodyText"/>
      </w:pPr>
      <w:r>
        <w:rPr>
          <w:b/>
          <w:bCs/>
        </w:rPr>
        <w:t xml:space="preserve">Figure 3a</w:t>
      </w:r>
    </w:p>
    <w:bookmarkEnd w:id="255"/>
    <w:bookmarkStart w:id="256" w:name="insights-12"/>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 biotoxins present in Barkley Sound follow seasonal trends similar to those observed elsewhere in B.C. coastal waters (Fig. 2).juvenile WCVI Chinook salmon in Barkley Sound are exposed to increasing levels of algal biotoxins from May onwards, particularly at central and outer locations (Coaster, Swale, Mackenzie: Fig. 1).exposure of juvenile WCVI Chinook salmon to biotoxins is confirmed by detection of domoic acid, yessotoxin, and the paralytic shellfish poisoning (PSP) toxin saxitoxin in gill and/or liver tissue from purse seined fish caught in Barkley Sound in late summer 2023 and/or 2024.levels of biotoxins detected in tissues seem to correlate with those in the surrounding water (Fig. 3).Results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 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 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factors.We are working with the Contaminants group (Lisa Loseto et al.) to investigate the separate and cumulative effects of biotoxins and contaminants on juvenile WCVI Chinook salmon, taking advantage of the observed seasonal trends in biotoxin exposure.We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56"/>
    <w:bookmarkStart w:id="257" w:name="next-steps-10"/>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 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57"/>
    <w:bookmarkStart w:id="263" w:name="references-10"/>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58">
        <w:r>
          <w:rPr>
            <w:rStyle w:val="Hyperlink"/>
          </w:rPr>
          <w:t xml:space="preserve">https://link.springer.com/article/10.1007/s00227-005-0048-8Ross</w:t>
        </w:r>
      </w:hyperlink>
      <w:r>
        <w:t xml:space="preserve">, A.R.S. (2024). Analysis of harmful algal biotoxins in samples collected by the Snuneymuxw First Nation during fall 2023. Report to Snuneymuxw First Nation Marine Division.Ross, A.R.S., Mueller, M. (2024). Monitoring harmful algal biotoxins in British Columbia coastal waters. PICES Press 32 (2), 37-39.</w:t>
      </w:r>
      <w:r>
        <w:t xml:space="preserve"> </w:t>
      </w:r>
      <w:hyperlink r:id="rId259">
        <w:r>
          <w:rPr>
            <w:rStyle w:val="Hyperlink"/>
          </w:rPr>
          <w:t xml:space="preserve">https://meetings.pices.int/publications/pices-press/PICES-Press-2024-Vol32No2.pdf#page=37Ross</w:t>
        </w:r>
      </w:hyperlink>
      <w:r>
        <w:t xml:space="preserve">, A.R.S. (2025) Seasonal trends in harmful algal biotoxins &amp; salmon enhancement. Fish Health &amp; Hatchery Biology Seminar Series, March 18. Ross, A.R.S., Loseto, L. 2025. Monitoring biotoxins and contaminants and their impacts on WCVI Chinook salmon. Follow the Fish Newsletter Volume 3, 12 p. </w:t>
      </w:r>
      <w:hyperlink r:id="rId260">
        <w:r>
          <w:rPr>
            <w:rStyle w:val="Hyperlink"/>
          </w:rPr>
          <w:t xml:space="preserve">https://publications.gc.ca/collections/collection_2025/mpo-dfo/Fs141-15-2025-3-eng.pdfRoss</w:t>
        </w:r>
      </w:hyperlink>
      <w:r>
        <w:t xml:space="preserve">,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61">
        <w:r>
          <w:rPr>
            <w:rStyle w:val="Hyperlink"/>
          </w:rPr>
          <w:t xml:space="preserve">https://www.sciencedirect.com/science/article/pii/S1568988325000563Ross</w:t>
        </w:r>
      </w:hyperlink>
      <w:r>
        <w:t xml:space="preserve">,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62">
        <w:r>
          <w:rPr>
            <w:rStyle w:val="Hyperlink"/>
          </w:rPr>
          <w:t xml:space="preserve">https://www.dfo-mpo.gc.ca/oceans/publications/soto-rceo/2024/pac-technical-report-rapport-technique-eng.html</w:t>
        </w:r>
      </w:hyperlink>
    </w:p>
    <w:p>
      <w:r>
        <w:br w:type="page"/>
      </w:r>
    </w:p>
    <w:bookmarkEnd w:id="263"/>
    <w:bookmarkEnd w:id="264"/>
    <w:bookmarkStart w:id="313" w:name="X9f838abfa8e74978b39949538a25660267b69cf"/>
    <w:p>
      <w:pPr>
        <w:pStyle w:val="Heading3"/>
      </w:pPr>
      <w:r>
        <w:t xml:space="preserve">Project 2417: Optimization of feeds used in the hatchery production of Pacific Salmon.</w:t>
      </w:r>
    </w:p>
    <w:p>
      <w:pPr>
        <w:pStyle w:val="FirstParagraph"/>
      </w:pPr>
      <w:r>
        <w:t xml:space="preserve">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9cac0d1-5a03-4e85-a15b-a7ebadb6847d" w:name="2417"/>
      <w:r>
        <w:rPr>
          <w:rFonts w:ascii="Arial" w:hAnsi="Arial" w:eastAsia="Arial" w:cs="Arial"/>
          <w:i w:val="false"/>
          <w:b w:val="false"/>
          <w:u w:val="none"/>
          <w:strike w:val="false"/>
          <w:sz w:val="2"/>
          <w:szCs w:val="2"/>
          <w:color w:val="FFFFFF"/>
        </w:rPr>
        <w:t xml:space="preserve">2417</w:t>
      </w:r>
      <w:bookmarkEnd w:id="79cac0d1-5a03-4e85-a15b-a7ebadb6847d"/>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65"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 Fish fed the transition diet did not show any apparent advantages over fish fed the control diet, in terms of smoltification (enzymatic activities of gill Na+, K+ ATPase), growth performance or survival. We do not recommend broadscale adoption of transition diets at DFO hatcheries at this time, given that they do not appear to be an effective way to improve early marine survival.</w:t>
      </w:r>
    </w:p>
    <w:bookmarkEnd w:id="265"/>
    <w:bookmarkStart w:id="266" w:name="background-13"/>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 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66"/>
    <w:bookmarkStart w:id="267" w:name="methods-and-findings-13"/>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 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 SGR (%) = [ln (F) – ln (I)] × 100 / TWhere I = initial mean fish weight per tank (g), F = final mean fish weight per tank (g), and T = experiment duration (days) Enzyme activities of gill Na+ K+ ATPase (NKA) were analyzed using methods as described by Mccormick (1993). Fish growth and gill NKA levels were analyzed using two-way analysis of variance (ANOVA) using Sigmaplot 14. A statistical level of 0.05 is considered significant, and all data were expressed as mean ± standard error of the mean (SEM). 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67"/>
    <w:bookmarkStart w:id="280" w:name="tables-and-figures-13"/>
    <w:p>
      <w:pPr>
        <w:pStyle w:val="Heading4"/>
      </w:pPr>
      <w:r>
        <w:t xml:space="preserve">Tables and Figures</w:t>
      </w:r>
    </w:p>
    <w:p>
      <w:pPr>
        <w:pStyle w:val="FirstParagraph"/>
      </w:pPr>
      <w:r>
        <w:drawing>
          <wp:inline>
            <wp:extent cx="5943600" cy="3017520"/>
            <wp:effectExtent b="0" l="0" r="0" t="0"/>
            <wp:docPr descr="" title="" id="269" name="Picture"/>
            <a:graphic>
              <a:graphicData uri="http://schemas.openxmlformats.org/drawingml/2006/picture">
                <pic:pic>
                  <pic:nvPicPr>
                    <pic:cNvPr descr="C:/Users/ennsj/Documents/PSSI-final-tech-report/figures/project_figures/2417/Figure%201a.png" id="270" name="Picture"/>
                    <pic:cNvPicPr>
                      <a:picLocks noChangeArrowheads="1" noChangeAspect="1"/>
                    </pic:cNvPicPr>
                  </pic:nvPicPr>
                  <pic:blipFill>
                    <a:blip r:embed="rId268"/>
                    <a:stretch>
                      <a:fillRect/>
                    </a:stretch>
                  </pic:blipFill>
                  <pic:spPr bwMode="auto">
                    <a:xfrm>
                      <a:off x="0" y="0"/>
                      <a:ext cx="5943600" cy="3017520"/>
                    </a:xfrm>
                    <a:prstGeom prst="rect">
                      <a:avLst/>
                    </a:prstGeom>
                    <a:noFill/>
                    <a:ln w="9525">
                      <a:noFill/>
                      <a:headEnd/>
                      <a:tailEnd/>
                    </a:ln>
                  </pic:spPr>
                </pic:pic>
              </a:graphicData>
            </a:graphic>
          </wp:inline>
        </w:drawing>
      </w:r>
    </w:p>
    <w:p>
      <w:pPr>
        <w:pStyle w:val="BodyText"/>
      </w:pPr>
      <w:r>
        <w:drawing>
          <wp:inline>
            <wp:extent cx="5943600" cy="3154680"/>
            <wp:effectExtent b="0" l="0" r="0" t="0"/>
            <wp:docPr descr="" title="" id="272" name="Picture"/>
            <a:graphic>
              <a:graphicData uri="http://schemas.openxmlformats.org/drawingml/2006/picture">
                <pic:pic>
                  <pic:nvPicPr>
                    <pic:cNvPr descr="C:/Users/ennsj/Documents/PSSI-final-tech-report/figures/project_figures/2417/Figure%201b.png" id="273" name="Picture"/>
                    <pic:cNvPicPr>
                      <a:picLocks noChangeArrowheads="1" noChangeAspect="1"/>
                    </pic:cNvPicPr>
                  </pic:nvPicPr>
                  <pic:blipFill>
                    <a:blip r:embed="rId271"/>
                    <a:stretch>
                      <a:fillRect/>
                    </a:stretch>
                  </pic:blipFill>
                  <pic:spPr bwMode="auto">
                    <a:xfrm>
                      <a:off x="0" y="0"/>
                      <a:ext cx="5943600" cy="3154680"/>
                    </a:xfrm>
                    <a:prstGeom prst="rect">
                      <a:avLst/>
                    </a:prstGeom>
                    <a:noFill/>
                    <a:ln w="9525">
                      <a:noFill/>
                      <a:headEnd/>
                      <a:tailEnd/>
                    </a:ln>
                  </pic:spPr>
                </pic:pic>
              </a:graphicData>
            </a:graphic>
          </wp:inline>
        </w:drawing>
      </w:r>
    </w:p>
    <w:p>
      <w:pPr>
        <w:pStyle w:val="BodyText"/>
      </w:pPr>
      <w:r>
        <w:rPr>
          <w:b/>
          <w:bCs/>
        </w:rPr>
        <w:t xml:space="preserve">Figure 1a</w:t>
      </w:r>
    </w:p>
    <w:p>
      <w:pPr>
        <w:pStyle w:val="BodyText"/>
      </w:pPr>
      <w:r>
        <w:drawing>
          <wp:inline>
            <wp:extent cx="4220307" cy="2704833"/>
            <wp:effectExtent b="0" l="0" r="0" t="0"/>
            <wp:docPr descr="" title="" id="275" name="Picture"/>
            <a:graphic>
              <a:graphicData uri="http://schemas.openxmlformats.org/drawingml/2006/picture">
                <pic:pic>
                  <pic:nvPicPr>
                    <pic:cNvPr descr="C:/Users/ennsj/Documents/PSSI-final-tech-report/figures/project_figures/2417/Figure%202a.png" id="276" name="Picture"/>
                    <pic:cNvPicPr>
                      <a:picLocks noChangeArrowheads="1" noChangeAspect="1"/>
                    </pic:cNvPicPr>
                  </pic:nvPicPr>
                  <pic:blipFill>
                    <a:blip r:embed="rId274"/>
                    <a:stretch>
                      <a:fillRect/>
                    </a:stretch>
                  </pic:blipFill>
                  <pic:spPr bwMode="auto">
                    <a:xfrm>
                      <a:off x="0" y="0"/>
                      <a:ext cx="4220307" cy="2704833"/>
                    </a:xfrm>
                    <a:prstGeom prst="rect">
                      <a:avLst/>
                    </a:prstGeom>
                    <a:noFill/>
                    <a:ln w="9525">
                      <a:noFill/>
                      <a:headEnd/>
                      <a:tailEnd/>
                    </a:ln>
                  </pic:spPr>
                </pic:pic>
              </a:graphicData>
            </a:graphic>
          </wp:inline>
        </w:drawing>
      </w:r>
    </w:p>
    <w:p>
      <w:pPr>
        <w:pStyle w:val="BodyText"/>
      </w:pPr>
      <w:r>
        <w:drawing>
          <wp:inline>
            <wp:extent cx="4149969" cy="2391507"/>
            <wp:effectExtent b="0" l="0" r="0" t="0"/>
            <wp:docPr descr="" title="" id="278" name="Picture"/>
            <a:graphic>
              <a:graphicData uri="http://schemas.openxmlformats.org/drawingml/2006/picture">
                <pic:pic>
                  <pic:nvPicPr>
                    <pic:cNvPr descr="C:/Users/ennsj/Documents/PSSI-final-tech-report/figures/project_figures/2417/Figure%202b.png" id="279" name="Picture"/>
                    <pic:cNvPicPr>
                      <a:picLocks noChangeArrowheads="1" noChangeAspect="1"/>
                    </pic:cNvPicPr>
                  </pic:nvPicPr>
                  <pic:blipFill>
                    <a:blip r:embed="rId277"/>
                    <a:stretch>
                      <a:fillRect/>
                    </a:stretch>
                  </pic:blipFill>
                  <pic:spPr bwMode="auto">
                    <a:xfrm>
                      <a:off x="0" y="0"/>
                      <a:ext cx="4149969" cy="2391507"/>
                    </a:xfrm>
                    <a:prstGeom prst="rect">
                      <a:avLst/>
                    </a:prstGeom>
                    <a:noFill/>
                    <a:ln w="9525">
                      <a:noFill/>
                      <a:headEnd/>
                      <a:tailEnd/>
                    </a:ln>
                  </pic:spPr>
                </pic:pic>
              </a:graphicData>
            </a:graphic>
          </wp:inline>
        </w:drawing>
      </w:r>
    </w:p>
    <w:p>
      <w:pPr>
        <w:pStyle w:val="BodyText"/>
      </w:pPr>
      <w:r>
        <w:rPr>
          <w:b/>
          <w:bCs/>
        </w:rPr>
        <w:t xml:space="preserve">Figure 2a</w:t>
      </w:r>
    </w:p>
    <w:bookmarkEnd w:id="280"/>
    <w:bookmarkStart w:id="281" w:name="insights-13"/>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 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 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 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81"/>
    <w:bookmarkStart w:id="282" w:name="next-steps-11"/>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82"/>
    <w:bookmarkStart w:id="312" w:name="references-11"/>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83">
        <w:r>
          <w:rPr>
            <w:rStyle w:val="Hyperlink"/>
          </w:rPr>
          <w:t xml:space="preserve">doi:10.1098/rsbl.2015.0793.Ban</w:t>
        </w:r>
      </w:hyperlink>
      <w:r>
        <w:t xml:space="preserve">, M. 2000. Effects of Photoperiod and Water Temperature on Smoltification of Yearling Sockeye Salmon (Oncorhynchus nerka). Bull. Natl. Salmon Resour. Cent. (3): 25–28.Beamish, R.J., Sweeting, R.M., Lange, K.L., Noakes, D.J., Preikshot, D., and Neville, C.M. 2010. Early Marine Survival of Coho Salmon in the Strait of Georgia Declines to Very Low Levels. Mar. Coast. Fish. 2(1): 424–439.</w:t>
      </w:r>
      <w:r>
        <w:t xml:space="preserve"> </w:t>
      </w:r>
      <w:hyperlink r:id="rId284">
        <w:r>
          <w:rPr>
            <w:rStyle w:val="Hyperlink"/>
          </w:rPr>
          <w:t xml:space="preserve">doi:10.1577/c09-040.1.Beamish</w:t>
        </w:r>
      </w:hyperlink>
      <w:r>
        <w:t xml:space="preserve">, R.J., Sweeting, R.M., Neville, C.M., Lange, K.L., Beacham, T.D., and Preikshot, D. 2012. Wild chinook salmon survive better than hatchery salmon in a period of poor production. Environ. Biol. Fishes 94(1): 135–148.</w:t>
      </w:r>
      <w:r>
        <w:t xml:space="preserve"> </w:t>
      </w:r>
      <w:hyperlink r:id="rId285">
        <w:r>
          <w:rPr>
            <w:rStyle w:val="Hyperlink"/>
          </w:rPr>
          <w:t xml:space="preserve">doi:10.1007/s10641-011-9783-5.Brauner</w:t>
        </w:r>
      </w:hyperlink>
      <w:r>
        <w:t xml:space="preserve">, C.J., and Richards, J.G. 2020. Physiological performance in aquaculture: Using physiology to help define optimal conditions for growth and environmental tolerance. Fish Physiol. 38: 83–121. Elsevier Inc. </w:t>
      </w:r>
      <w:hyperlink r:id="rId286">
        <w:r>
          <w:rPr>
            <w:rStyle w:val="Hyperlink"/>
          </w:rPr>
          <w:t xml:space="preserve">doi:10.1016/bs.fp.2020.10.001.Chalifour</w:t>
        </w:r>
      </w:hyperlink>
      <w:r>
        <w:t xml:space="preserve">,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87">
        <w:r>
          <w:rPr>
            <w:rStyle w:val="Hyperlink"/>
          </w:rPr>
          <w:t xml:space="preserve">doi:10.1139/cjfas-2020-0247.Clarke</w:t>
        </w:r>
      </w:hyperlink>
      <w:r>
        <w:t xml:space="preserve">, W.C. 1982. Evaluation of the seawater challenge test as an index of marine survival. Aquaculture 28(1–2): 177–183.</w:t>
      </w:r>
      <w:r>
        <w:t xml:space="preserve"> </w:t>
      </w:r>
      <w:hyperlink r:id="rId288">
        <w:r>
          <w:rPr>
            <w:rStyle w:val="Hyperlink"/>
          </w:rPr>
          <w:t xml:space="preserve">doi:10.1016/0044-8486(82)90020-5.Clarke</w:t>
        </w:r>
      </w:hyperlink>
      <w:r>
        <w:t xml:space="preserv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89">
        <w:r>
          <w:rPr>
            <w:rStyle w:val="Hyperlink"/>
          </w:rPr>
          <w:t xml:space="preserve">doi:10.1016/0044-8486(81)90137-X.Clarke</w:t>
        </w:r>
      </w:hyperlink>
      <w:r>
        <w:t xml:space="preserve">, W.C., Shelbourn, J.E., Ogasawara, T., and Hirano, T. 1989. Effect of initial daylength on growth, seawater adaptability and plasma growth hormone levels in underyearling coho, chinook, and chum salmon. Aquaculture 82(1–4): 51–62.</w:t>
      </w:r>
      <w:r>
        <w:t xml:space="preserve"> </w:t>
      </w:r>
      <w:hyperlink r:id="rId290">
        <w:r>
          <w:rPr>
            <w:rStyle w:val="Hyperlink"/>
          </w:rPr>
          <w:t xml:space="preserve">doi:10.1016/0044-8486(89)90395-5.Duston</w:t>
        </w:r>
      </w:hyperlink>
      <w:r>
        <w:t xml:space="preserve">, J., and Saunders, R.L. 1995. Advancing smolting to autumn in age 0+ Atlantic salmon by photoperiod, and long-term performance in sea water. Aquaculture 135(4): 295–309.</w:t>
      </w:r>
      <w:r>
        <w:t xml:space="preserve"> </w:t>
      </w:r>
      <w:hyperlink r:id="rId291">
        <w:r>
          <w:rPr>
            <w:rStyle w:val="Hyperlink"/>
          </w:rPr>
          <w:t xml:space="preserve">doi:10.1016/0044-8486(95)01034-3.Ewing</w:t>
        </w:r>
      </w:hyperlink>
      <w:r>
        <w:t xml:space="preserve">, R.D., Ewing, G.S., and Satterthwaite, T.D. 2001. Changes in gill Na+, K+-ATPase specific activity during seaward migration of wild juvenile chinook salmon. J. Fish Biol. 58(5): 1414–1426.</w:t>
      </w:r>
      <w:r>
        <w:t xml:space="preserve"> </w:t>
      </w:r>
      <w:hyperlink r:id="rId292">
        <w:r>
          <w:rPr>
            <w:rStyle w:val="Hyperlink"/>
          </w:rPr>
          <w:t xml:space="preserve">doi:10.1006/jfbi.2000.1550.Farrell</w:t>
        </w:r>
      </w:hyperlink>
      <w:r>
        <w:t xml:space="preserve">, A.P. 2009. Environment, antecedents and climate change: Lessons from the study of temperature physiology and river migration of salmonids. J. Exp. Biol. 212(23): 3771–3780.</w:t>
      </w:r>
      <w:r>
        <w:t xml:space="preserve"> </w:t>
      </w:r>
      <w:hyperlink r:id="rId293">
        <w:r>
          <w:rPr>
            <w:rStyle w:val="Hyperlink"/>
          </w:rPr>
          <w:t xml:space="preserve">doi:10.1242/jeb.023671.Hanson</w:t>
        </w:r>
      </w:hyperlink>
      <w:r>
        <w:t xml:space="preserve">, K.C., Twibell, R.G., Glenn, R.A., Barron, J.M., and Gannam, A.L. 2016. The Effects of a Transition Diet on the Smoltification of Chinook Salmon. N. Am. J. Aquac. 78(4): 307–313.</w:t>
      </w:r>
      <w:r>
        <w:t xml:space="preserve"> </w:t>
      </w:r>
      <w:hyperlink r:id="rId294">
        <w:r>
          <w:rPr>
            <w:rStyle w:val="Hyperlink"/>
          </w:rPr>
          <w:t xml:space="preserve">doi:10.1080/15222055.2016.1185064.Houde</w:t>
        </w:r>
      </w:hyperlink>
      <w:r>
        <w:t xml:space="preserve">, A.L.S., Akbarzadeh, A., Gu, O.P., Li, S., Patterson, D.A., Farrell, A.P., Hinch, S.G., and Miller, K.M. 2019. Salmonid gene expression biomarkers indicative of physiological responses to changes in salinity and temperature , but not dissolved oxygen.</w:t>
      </w:r>
      <w:r>
        <w:t xml:space="preserve"> </w:t>
      </w:r>
      <w:hyperlink r:id="rId295">
        <w:r>
          <w:rPr>
            <w:rStyle w:val="Hyperlink"/>
          </w:rPr>
          <w:t xml:space="preserve">doi:10.1242/jeb.198036.Jackson</w:t>
        </w:r>
      </w:hyperlink>
      <w:r>
        <w:t xml:space="preserve">, C.D., and Brown, G.E. 2011. Differences in antipredator behaviour between wild and hatchery-reared juvenile Atlantic salmon (Salmo salar) under seminatural conditions. Can. J. Fish. Aquat. Sci. 68(12): 2157–2165.</w:t>
      </w:r>
      <w:r>
        <w:t xml:space="preserve"> </w:t>
      </w:r>
      <w:hyperlink r:id="rId296">
        <w:r>
          <w:rPr>
            <w:rStyle w:val="Hyperlink"/>
          </w:rPr>
          <w:t xml:space="preserve">doi:10.1139/F2011-129.McCormick</w:t>
        </w:r>
      </w:hyperlink>
      <w:r>
        <w:t xml:space="preserve">, S.., and Saunders, R.L. 1987. Preparatory physiological adaptations for marine life in salmonids: osmoregulation, growth and metabolism. Am. Fish. Soc. Symp.: 211–229.Mccormick, S.D. 1993. Methods for non biopsy and measurement of Na+, K+-ATPase activity. Can. J. Aquat. Sci. 50: 9–11.McCormick, S.D. 2012. Smolt Physiology and Endocrinology. In Fish Physiology. Elsevier Inc. pp. 199–251.</w:t>
      </w:r>
      <w:r>
        <w:t xml:space="preserve"> </w:t>
      </w:r>
      <w:hyperlink r:id="rId297">
        <w:r>
          <w:rPr>
            <w:rStyle w:val="Hyperlink"/>
          </w:rPr>
          <w:t xml:space="preserve">doi:10.1016/B978-0-12-396951-4.00005-0.Mccormick</w:t>
        </w:r>
      </w:hyperlink>
      <w:r>
        <w:t xml:space="preserve">, S.D., and Moriyama, S. 2000. Low temperature limits photoperiod control of smolting in atlantic salmon through endocrine mechanisms. Am. J. Physiol. - Regul. Integr. Comp. Physiol. 278(5 47-5): 1352–1361.</w:t>
      </w:r>
      <w:r>
        <w:t xml:space="preserve"> </w:t>
      </w:r>
      <w:hyperlink r:id="rId298">
        <w:r>
          <w:rPr>
            <w:rStyle w:val="Hyperlink"/>
          </w:rPr>
          <w:t xml:space="preserve">doi:10.1152/ajpregu.2000.278.5.r1352.McCormick</w:t>
        </w:r>
      </w:hyperlink>
      <w:r>
        <w:t xml:space="preserve">,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99">
        <w:r>
          <w:rPr>
            <w:rStyle w:val="Hyperlink"/>
          </w:rPr>
          <w:t xml:space="preserve">doi:10.1242/jeb.205.22.3553.McNatt</w:t>
        </w:r>
      </w:hyperlink>
      <w:r>
        <w:t xml:space="preserve">, R.A., Bottom, D.L., and Hinton, S.A. 2016. Residency and Movement of Juvenile Chinook Salmon at Multiple Spatial Scales in a Tidal Marsh of the Columbia River Estuary. Trans. Am. Fish. Soc. 145(4): 774–785.</w:t>
      </w:r>
      <w:r>
        <w:t xml:space="preserve"> </w:t>
      </w:r>
      <w:hyperlink r:id="rId300">
        <w:r>
          <w:rPr>
            <w:rStyle w:val="Hyperlink"/>
          </w:rPr>
          <w:t xml:space="preserve">doi:10.1080/00028487.2016.1172509.Moore</w:t>
        </w:r>
      </w:hyperlink>
      <w:r>
        <w:t xml:space="preserve">, J.W., Gordon, J., Carr-harris, C., Gottesfeld, A.S., Wilson, S.M., and Russell, J.H. 2016. Assessing estuaries as stopover habitats for juvenile Pacific salmon. 559: 201–215.</w:t>
      </w:r>
      <w:r>
        <w:t xml:space="preserve"> </w:t>
      </w:r>
      <w:hyperlink r:id="rId301">
        <w:r>
          <w:rPr>
            <w:rStyle w:val="Hyperlink"/>
          </w:rPr>
          <w:t xml:space="preserve">doi:10.3354/meps11933.Morgan</w:t>
        </w:r>
      </w:hyperlink>
      <w:r>
        <w:t xml:space="preserve">, D.J., and Iwama, K.G. 1991. Effects of Salinity on Growth, Metabolism, and Ion Regulation in Juvenile Rainbow and Steelhead Trout (Oncorhynchus mykiss) and Fall Chinook Salmon (Oncorhynchus tshawytscha). Can. J. Fish. Aquat. Sci. 48: 2083–2094.Muir, W.D., Zaugg, W.S., Giorgi, A.E., and McCutcheon, S. 1994. Accelerating smolt development and downstream movement in yearling chinook salmon with advanced photoperiod and increased temperature. Aquaculture 123(3–4): 387–399.</w:t>
      </w:r>
      <w:r>
        <w:t xml:space="preserve"> </w:t>
      </w:r>
      <w:hyperlink r:id="rId302">
        <w:r>
          <w:rPr>
            <w:rStyle w:val="Hyperlink"/>
          </w:rPr>
          <w:t xml:space="preserve">doi:10.1016/0044-8486(94)90073-6.Olla</w:t>
        </w:r>
      </w:hyperlink>
      <w:r>
        <w:t xml:space="preserve">, B.L., Davis, M.W., and Ryer, C.H. 1998. Understanding how the hatchery environment represses or promotes the development of behavioral survival skills. Bull. Mar. Sci. 62(2): 531–550.Pedersen, L.F., Koed, A., and Malte, H. 2008. Swimming performance of wild and F1-hatchery-reared Atlantic salmon (Salmo salar) and brown trout (Salmo trutta) smolts. Ecol. Freshw. Fish 17(3): 425–431.</w:t>
      </w:r>
      <w:r>
        <w:t xml:space="preserve"> </w:t>
      </w:r>
      <w:hyperlink r:id="rId303">
        <w:r>
          <w:rPr>
            <w:rStyle w:val="Hyperlink"/>
          </w:rPr>
          <w:t xml:space="preserve">doi:10.1111/j.1600-0633.2008.00293.x.Quinn</w:t>
        </w:r>
      </w:hyperlink>
      <w:r>
        <w:t xml:space="preserve">,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04">
        <w:r>
          <w:rPr>
            <w:rStyle w:val="Hyperlink"/>
          </w:rPr>
          <w:t xml:space="preserve">doi:10.1016/S1095-6433(03)00067-9.Salman</w:t>
        </w:r>
      </w:hyperlink>
      <w:r>
        <w:t xml:space="preserve">, N.A., and Eddy, F.B. 1988. Effect of dietary sodium chloride on growth, food intake and conversion efficiency in rainbow trout (Salmo gairdneri Richardson). Aquaculture 70(1–2): 131–144.</w:t>
      </w:r>
      <w:r>
        <w:t xml:space="preserve"> </w:t>
      </w:r>
      <w:hyperlink r:id="rId305">
        <w:r>
          <w:rPr>
            <w:rStyle w:val="Hyperlink"/>
          </w:rPr>
          <w:t xml:space="preserve">doi:10.1016/0044-8486(88)90012-9.Serrano</w:t>
        </w:r>
      </w:hyperlink>
      <w:r>
        <w:t xml:space="preserve">, I., Larsson, S., and Eriksson, L.O. 2009. Migration performance of wild and hatchery sea trout (Salmo trutta L.) smolts-Implications for compensatory hatchery programs. Fish. Res. 99(3): 210–215.</w:t>
      </w:r>
      <w:r>
        <w:t xml:space="preserve"> </w:t>
      </w:r>
      <w:hyperlink r:id="rId306">
        <w:r>
          <w:rPr>
            <w:rStyle w:val="Hyperlink"/>
          </w:rPr>
          <w:t xml:space="preserve">doi:10.1016/j.fishres.2009.06.004.Solbakken</w:t>
        </w:r>
      </w:hyperlink>
      <w:r>
        <w:t xml:space="preserve">, V.A., Hansen, T., and Stefansson, S.D. 1994. Effects of photoperiod and temperature on growth and parr-smolt transformation in Atlantic salmon and subsequent performance in seawater. Aquaculture 121: 13–27.Staurnes, M., and Finstad, B. 2000. The effects of dietary NaCl supplement on hypo-osmoregulatory ability and sea water performance of Arctic charr (Salvelinus alpinus L.) smolts. Aquac. Res. 31(10): 737–743.</w:t>
      </w:r>
      <w:r>
        <w:t xml:space="preserve"> </w:t>
      </w:r>
      <w:hyperlink r:id="rId307">
        <w:r>
          <w:rPr>
            <w:rStyle w:val="Hyperlink"/>
          </w:rPr>
          <w:t xml:space="preserve">doi:10.1046/j.1365-2109.2000.00495.x.Stich</w:t>
        </w:r>
      </w:hyperlink>
      <w:r>
        <w:t xml:space="preserve">, D.S., Zydlewski, G.B., Kocik, J.F., and Zydlewski, J.D. 2015a. Linking Behavior, Physiology, and Survival of Atlantic Salmon Smolts During Estuary Migration. Mar. Coast. Fish. 7(1): 68–86.</w:t>
      </w:r>
      <w:r>
        <w:t xml:space="preserve"> </w:t>
      </w:r>
      <w:hyperlink r:id="rId308">
        <w:r>
          <w:rPr>
            <w:rStyle w:val="Hyperlink"/>
          </w:rPr>
          <w:t xml:space="preserve">doi:10.1080/19425120.2015.1007185.Stich</w:t>
        </w:r>
      </w:hyperlink>
      <w:r>
        <w:t xml:space="preserve">, D.S., Zydlewski, G.B., and Zydlewski, J.D. 2015b. Physiological preparedness and performance of Atlantic salmon Salmo salar smolts in relation to behavioural salinity preferences and thresholds. J. Fish Biol. 88(2): 595–617.</w:t>
      </w:r>
      <w:r>
        <w:t xml:space="preserve"> </w:t>
      </w:r>
      <w:hyperlink r:id="rId309">
        <w:r>
          <w:rPr>
            <w:rStyle w:val="Hyperlink"/>
          </w:rPr>
          <w:t xml:space="preserve">doi:10.1111/jfb.12853.Strand</w:t>
        </w:r>
      </w:hyperlink>
      <w:r>
        <w:t xml:space="preserve">, J.E.., Hazlerigg, D., and Jørgensen, E.H. 2018. Photoperiod revisited: is there a critical day length for triggering a complete parr-smolt transformation in Atlantic salmon Salmo salar? J. Fish Biol. 93: 440–448.Trombetti, F., Ventrella, V., Pagliarani, A., Ballestrazzi, R., Galeotti, M., Trigari, G., Pirini, M., and Borgatti, A.R. 1996. Response of rainbow trout gill (Na++K+)-ATPase and chloride cells to T3 and NaCl administration. Fish Physiol. Biochem. 15(3): 265–274.</w:t>
      </w:r>
      <w:r>
        <w:t xml:space="preserve"> </w:t>
      </w:r>
      <w:hyperlink r:id="rId310">
        <w:r>
          <w:rPr>
            <w:rStyle w:val="Hyperlink"/>
          </w:rPr>
          <w:t xml:space="preserve">doi:10.1007/BF01875577.Wilson</w:t>
        </w:r>
      </w:hyperlink>
      <w:r>
        <w:t xml:space="preserve">, S.M., Robinson, K.A., Gutzmann, S., Moore, J.W., and Patterson, D.A. 2021. Limits on performance and survival of juvenile sockeye salmon (Oncorhynchus nerka) during food deprivation: A laboratory-based study. Conserv. Physiol. 9(1): 1–18.</w:t>
      </w:r>
      <w:r>
        <w:t xml:space="preserve"> </w:t>
      </w:r>
      <w:hyperlink r:id="rId311">
        <w:r>
          <w:rPr>
            <w:rStyle w:val="Hyperlink"/>
          </w:rPr>
          <w:t xml:space="preserve">doi:10.1093/conphys/coab014.Zaugg</w:t>
        </w:r>
      </w:hyperlink>
      <w:r>
        <w:t xml:space="preserve">, W.S., Roley, D.D., Prentice, E.F., Gores, K.X., and Waknitz, F.W. 1983. Increased seawater survival and contribution to the fishery of chinook salmon (Oncorhynchus tshawytscha) by supplemental dietary salt. Aquaculture 32(1–2): 183–188.</w:t>
      </w:r>
    </w:p>
    <w:p>
      <w:r>
        <w:br w:type="page"/>
      </w:r>
    </w:p>
    <w:bookmarkEnd w:id="312"/>
    <w:bookmarkEnd w:id="313"/>
    <w:bookmarkStart w:id="363" w:name="X8ac6c09a4a8d83a0da23a802e96324214679f25"/>
    <w:p>
      <w:pPr>
        <w:pStyle w:val="Heading3"/>
      </w:pPr>
      <w:r>
        <w:t xml:space="preserve">Project 2418: Prediction of reproductive success of Chinook salmon based on Thiamine concentrations in returning adults.</w:t>
      </w:r>
    </w:p>
    <w:p>
      <w:pPr>
        <w:pStyle w:val="FirstParagraph"/>
      </w:pPr>
      <w:r>
        <w:t xml:space="preserve">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ff6e4f5-c106-4e30-9179-c08d08781e86" w:name="2418"/>
      <w:r>
        <w:rPr>
          <w:rFonts w:ascii="Arial" w:hAnsi="Arial" w:eastAsia="Arial" w:cs="Arial"/>
          <w:i w:val="false"/>
          <w:b w:val="false"/>
          <w:u w:val="none"/>
          <w:strike w:val="false"/>
          <w:sz w:val="2"/>
          <w:szCs w:val="2"/>
          <w:color w:val="FFFFFF"/>
        </w:rPr>
        <w:t xml:space="preserve">2418</w:t>
      </w:r>
      <w:bookmarkEnd w:id="bff6e4f5-c106-4e30-9179-c08d08781e86"/>
    </w:p>
    <w:p>
      <w:pPr>
        <w:pStyle w:val="BodyText"/>
      </w:pPr>
      <w:r>
        <w:rPr>
          <w:b/>
          <w:bCs/>
        </w:rPr>
        <w:t xml:space="preserve">Project Leads:</w:t>
      </w:r>
      <w:r>
        <w:t xml:space="preserve"> </w:t>
      </w:r>
      <w:r>
        <w:t xml:space="preserve">Dr. Erika Eliason; Dr. Ian Forster; Greig Oldford; Dr. Erika Eliason; Dr. Ian Forster; Greig Oldford</w:t>
      </w:r>
    </w:p>
    <w:p>
      <w:pPr>
        <w:pStyle w:val="BodyText"/>
      </w:pPr>
      <w:r>
        <w:rPr>
          <w:b/>
          <w:bCs/>
        </w:rPr>
        <w:t xml:space="preserve">Collaborations:</w:t>
      </w:r>
      <w:r>
        <w:t xml:space="preserve"> </w:t>
      </w:r>
      <w:r>
        <w:t xml:space="preserve">Salmon Enhancement Program Hatcheries; University of British Columbia (Dr Brian Hunt); DFO Environmental Watch (EWATCH); Salmon Enhancement Program Hatcheries</w:t>
      </w:r>
    </w:p>
    <w:p>
      <w:pPr>
        <w:pStyle w:val="BodyText"/>
      </w:pPr>
      <w:r>
        <w:rPr>
          <w:b/>
          <w:bCs/>
        </w:rPr>
        <w:t xml:space="preserve">Location:</w:t>
      </w:r>
      <w:r>
        <w:t xml:space="preserve"> </w:t>
      </w:r>
      <w:r>
        <w:t xml:space="preserve">Albion Test Fishery</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 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CohoChilliwack Fall Chinook Cheakamus Chinook Harrison SockeyeChilko Sockeye Weaver Creek Sockeye Chehalis Pink</w:t>
      </w:r>
    </w:p>
    <w:bookmarkStart w:id="314"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populations.This project established thiamine analysis capability for fish tissues (e.g. eggs, plasma, muscle, liver) by the Nutrition lab at the DFO Pacific Science Enterprise Centre (PSEC).Preliminary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14"/>
    <w:bookmarkStart w:id="315" w:name="background-14"/>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15"/>
    <w:bookmarkStart w:id="316" w:name="methods-and-findings-14"/>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 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 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16"/>
    <w:bookmarkStart w:id="326" w:name="tables-and-figures-14"/>
    <w:p>
      <w:pPr>
        <w:pStyle w:val="Heading4"/>
      </w:pPr>
      <w:r>
        <w:t xml:space="preserve">Tables and Figures</w:t>
      </w:r>
    </w:p>
    <w:p>
      <w:pPr>
        <w:pStyle w:val="FirstParagraph"/>
      </w:pPr>
      <w:r>
        <w:drawing>
          <wp:inline>
            <wp:extent cx="5823284" cy="3262964"/>
            <wp:effectExtent b="0" l="0" r="0" t="0"/>
            <wp:docPr descr="" title="" id="318" name="Picture"/>
            <a:graphic>
              <a:graphicData uri="http://schemas.openxmlformats.org/drawingml/2006/picture">
                <pic:pic>
                  <pic:nvPicPr>
                    <pic:cNvPr descr="C:/Users/ennsj/Documents/PSSI-final-tech-report/figures/project_figures/2418/Figure%201.png" id="319" name="Picture"/>
                    <pic:cNvPicPr>
                      <a:picLocks noChangeArrowheads="1" noChangeAspect="1"/>
                    </pic:cNvPicPr>
                  </pic:nvPicPr>
                  <pic:blipFill>
                    <a:blip r:embed="rId317"/>
                    <a:stretch>
                      <a:fillRect/>
                    </a:stretch>
                  </pic:blipFill>
                  <pic:spPr bwMode="auto">
                    <a:xfrm>
                      <a:off x="0" y="0"/>
                      <a:ext cx="5823284" cy="3262964"/>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2562225"/>
            <wp:effectExtent b="0" l="0" r="0" t="0"/>
            <wp:docPr descr="" title="" id="321" name="Picture"/>
            <a:graphic>
              <a:graphicData uri="http://schemas.openxmlformats.org/drawingml/2006/picture">
                <pic:pic>
                  <pic:nvPicPr>
                    <pic:cNvPr descr="C:/Users/ennsj/Documents/PSSI-final-tech-report/figures/project_figures/2418/Figure%202.png" id="322" name="Picture"/>
                    <pic:cNvPicPr>
                      <a:picLocks noChangeArrowheads="1" noChangeAspect="1"/>
                    </pic:cNvPicPr>
                  </pic:nvPicPr>
                  <pic:blipFill>
                    <a:blip r:embed="rId320"/>
                    <a:stretch>
                      <a:fillRect/>
                    </a:stretch>
                  </pic:blipFill>
                  <pic:spPr bwMode="auto">
                    <a:xfrm>
                      <a:off x="0" y="0"/>
                      <a:ext cx="5943600" cy="2562225"/>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943600" cy="3590925"/>
            <wp:effectExtent b="0" l="0" r="0" t="0"/>
            <wp:docPr descr="" title="" id="324" name="Picture"/>
            <a:graphic>
              <a:graphicData uri="http://schemas.openxmlformats.org/drawingml/2006/picture">
                <pic:pic>
                  <pic:nvPicPr>
                    <pic:cNvPr descr="C:/Users/ennsj/Documents/PSSI-final-tech-report/figures/project_figures/2418/Figure%203.png" id="325" name="Picture"/>
                    <pic:cNvPicPr>
                      <a:picLocks noChangeArrowheads="1" noChangeAspect="1"/>
                    </pic:cNvPicPr>
                  </pic:nvPicPr>
                  <pic:blipFill>
                    <a:blip r:embed="rId323"/>
                    <a:stretch>
                      <a:fillRect/>
                    </a:stretch>
                  </pic:blipFill>
                  <pic:spPr bwMode="auto">
                    <a:xfrm>
                      <a:off x="0" y="0"/>
                      <a:ext cx="5943600" cy="3590925"/>
                    </a:xfrm>
                    <a:prstGeom prst="rect">
                      <a:avLst/>
                    </a:prstGeom>
                    <a:noFill/>
                    <a:ln w="9525">
                      <a:noFill/>
                      <a:headEnd/>
                      <a:tailEnd/>
                    </a:ln>
                  </pic:spPr>
                </pic:pic>
              </a:graphicData>
            </a:graphic>
          </wp:inline>
        </w:drawing>
      </w:r>
    </w:p>
    <w:p>
      <w:pPr>
        <w:pStyle w:val="BodyText"/>
      </w:pPr>
      <w:r>
        <w:rPr>
          <w:b/>
          <w:bCs/>
        </w:rPr>
        <w:t xml:space="preserve">Figure 3</w:t>
      </w:r>
    </w:p>
    <w:bookmarkEnd w:id="326"/>
    <w:bookmarkStart w:id="327" w:name="insights-14"/>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 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 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 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27"/>
    <w:bookmarkStart w:id="328" w:name="next-steps-12"/>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28"/>
    <w:bookmarkStart w:id="362" w:name="references-12"/>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48–54.Bâ, A. 2008. Metabolic and structural role of thiamine in nervous tissues. Cell. Mol. Neurobiol. 28(7): 923–931.</w:t>
      </w:r>
      <w:r>
        <w:t xml:space="preserve"> </w:t>
      </w:r>
      <w:hyperlink r:id="rId329">
        <w:r>
          <w:rPr>
            <w:rStyle w:val="Hyperlink"/>
          </w:rPr>
          <w:t xml:space="preserve">doi:10.1007/s10571-008-9297-7.Brown</w:t>
        </w:r>
      </w:hyperlink>
      <w:r>
        <w:t xml:space="preserve">, S.B., Fitzsimons, J.D., Honeyfield, D.C., and Tillitt, D.E. 2005a. Implications of thiamine deficiency in Great Lakes salmonines. J. Aquat. Anim. Health 17(1): 113–124.</w:t>
      </w:r>
      <w:r>
        <w:t xml:space="preserve"> </w:t>
      </w:r>
      <w:hyperlink r:id="rId330">
        <w:r>
          <w:rPr>
            <w:rStyle w:val="Hyperlink"/>
          </w:rPr>
          <w:t xml:space="preserve">doi:10.1577/H04-015.1.Brown</w:t>
        </w:r>
      </w:hyperlink>
      <w:r>
        <w:t xml:space="preserve">, S.B., Honeyfield, D.C., Hnath, J.G., Wolgamood, M., Marcquenski, S. V., Fitzsimons, J.D., and Tillitt, D.E. 2005b. Thiamine status in adult salmonines in the Great Lakes. J. Aquat. Anim. Health 17(1): 59–64.</w:t>
      </w:r>
      <w:r>
        <w:t xml:space="preserve"> </w:t>
      </w:r>
      <w:hyperlink r:id="rId331">
        <w:r>
          <w:rPr>
            <w:rStyle w:val="Hyperlink"/>
          </w:rPr>
          <w:t xml:space="preserve">doi:10.1577/H04-059.1.Brown</w:t>
        </w:r>
      </w:hyperlink>
      <w:r>
        <w:t xml:space="preserve">, S.B., Honeyfield, D.C., and Vandenbyllaardt, L. 1998. Thiamine analysis in fish tissues. Am. Fish. Soc. Sumpos. 21(January 1998): 73–81.Carvalho, P.S.M., Tillitt, D.E., Zajicek, J.L., Claunch, R.A., Honeyfield, D.C., Fitzsimons, J.D., and Brown, S.B. 2009. Thiamine deficiency effects on the vision and foraging ability of lake trout fry. J. Aquat. Anim. Health 21(4): 315–325.</w:t>
      </w:r>
      <w:r>
        <w:t xml:space="preserve"> </w:t>
      </w:r>
      <w:hyperlink r:id="rId332">
        <w:r>
          <w:rPr>
            <w:rStyle w:val="Hyperlink"/>
          </w:rPr>
          <w:t xml:space="preserve">doi:10.1577/H08-025.1.Croft</w:t>
        </w:r>
      </w:hyperlink>
      <w:r>
        <w:t xml:space="preserve">, M.T., Moulin, M., Webb, M.E., and Smith, A.G. 2007. Thiamine biosynthesis in algae is regulated by riboswitches. Proc. Natl. Acad. Sci. U. S. A. 104(52): 20770–20775.</w:t>
      </w:r>
      <w:r>
        <w:t xml:space="preserve"> </w:t>
      </w:r>
      <w:hyperlink r:id="rId333">
        <w:r>
          <w:rPr>
            <w:rStyle w:val="Hyperlink"/>
          </w:rPr>
          <w:t xml:space="preserve">doi:10.1073/pnas.0705786105.Edwards</w:t>
        </w:r>
      </w:hyperlink>
      <w:r>
        <w:t xml:space="preserve">, K.A., Tu-Maung, N., Cheng, K., Wang, B., Baeumner, A.J., and Kraft, C.E. 2017. Thiamine Assays—Advances, Challenges, and Caveats. ChemistryOpen 6(2): 178–191.</w:t>
      </w:r>
      <w:r>
        <w:t xml:space="preserve"> </w:t>
      </w:r>
      <w:hyperlink r:id="rId334">
        <w:r>
          <w:rPr>
            <w:rStyle w:val="Hyperlink"/>
          </w:rPr>
          <w:t xml:space="preserve">doi:10.1002/open.201600160.Ejsmond</w:t>
        </w:r>
      </w:hyperlink>
      <w:r>
        <w:t xml:space="preserve">, M.J., Blackburn, N., Fridolfsson, E., Haecky, P., Andersson, A., Casini, M., Belgrano, A., and Hylander, S. 2019. Modeling vitamin B1 transfer to consumers in the aquatic food web. Sci. Rep. 9(1): 1–11. Springer US.</w:t>
      </w:r>
      <w:r>
        <w:t xml:space="preserve"> </w:t>
      </w:r>
      <w:hyperlink r:id="rId335">
        <w:r>
          <w:rPr>
            <w:rStyle w:val="Hyperlink"/>
          </w:rPr>
          <w:t xml:space="preserve">doi:10.1038/s41598-019-46422-2.Fisher</w:t>
        </w:r>
      </w:hyperlink>
      <w:r>
        <w:t xml:space="preserve">, J.P., Brown, S.B., Wooster, G.W., and Bowser, P.R. 1998. Maternal blood, egg and larval thiamin levels correlate with larval survival in landlocked Atlantic salmon (Salmo salar). J. Nutr. 128(12): 2456–2466. American Society for Nutrition.</w:t>
      </w:r>
      <w:r>
        <w:t xml:space="preserve"> </w:t>
      </w:r>
      <w:hyperlink r:id="rId336">
        <w:r>
          <w:rPr>
            <w:rStyle w:val="Hyperlink"/>
          </w:rPr>
          <w:t xml:space="preserve">doi:10.1093/jn/128.12.2456.Fitzsimons</w:t>
        </w:r>
      </w:hyperlink>
      <w:r>
        <w:t xml:space="preserve">,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37">
        <w:r>
          <w:rPr>
            <w:rStyle w:val="Hyperlink"/>
          </w:rPr>
          <w:t xml:space="preserve">doi:10.1577/H04-003.1.Fitzsimons</w:t>
        </w:r>
      </w:hyperlink>
      <w:r>
        <w:t xml:space="preserve">,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38">
        <w:r>
          <w:rPr>
            <w:rStyle w:val="Hyperlink"/>
          </w:rPr>
          <w:t xml:space="preserve">doi:10.3394/0380-1330(2007)33[93:ETSOLO]2.0.CO;2.Fridolfsson</w:t>
        </w:r>
      </w:hyperlink>
      <w:r>
        <w:t xml:space="preserve">, E., Lindehoff, E., Legrand, C., and Hylander, S. 2018. Thiamin (vitamin B1) content in phytoplankton and zooplankton in the presence of filamentous cyanobacteria. Limnol. Oceanogr. 63(6): 2423–2435.</w:t>
      </w:r>
      <w:r>
        <w:t xml:space="preserve"> </w:t>
      </w:r>
      <w:hyperlink r:id="rId339">
        <w:r>
          <w:rPr>
            <w:rStyle w:val="Hyperlink"/>
          </w:rPr>
          <w:t xml:space="preserve">doi:10.1002/lno.10949.Futia</w:t>
        </w:r>
      </w:hyperlink>
      <w:r>
        <w:t xml:space="preserve">,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40">
        <w:r>
          <w:rPr>
            <w:rStyle w:val="Hyperlink"/>
          </w:rPr>
          <w:t xml:space="preserve">doi:10.1016/j.jglr.2017.01.001.Harder</w:t>
        </w:r>
      </w:hyperlink>
      <w:r>
        <w:t xml:space="preserve">,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41">
        <w:r>
          <w:rPr>
            <w:rStyle w:val="Hyperlink"/>
          </w:rPr>
          <w:t xml:space="preserve">doi:10.1007/s11160-018-9538-x.Harder</w:t>
        </w:r>
      </w:hyperlink>
      <w:r>
        <w:t xml:space="preserve">, A.M., Reed, A.N., and Rowland, F.E. 2025. Evolutionary perspectives on thiamine supplementation of managed Pacific salmonid populations. Can. J. Fish. Aquat. Sci. 82(Bettendorff 2013): 1–10.</w:t>
      </w:r>
      <w:r>
        <w:t xml:space="preserve"> </w:t>
      </w:r>
      <w:hyperlink r:id="rId342">
        <w:r>
          <w:rPr>
            <w:rStyle w:val="Hyperlink"/>
          </w:rPr>
          <w:t xml:space="preserve">doi:10.1139/cjfas-2024-0109.Honeyfield</w:t>
        </w:r>
      </w:hyperlink>
      <w:r>
        <w:t xml:space="preserve">,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43">
        <w:r>
          <w:rPr>
            <w:rStyle w:val="Hyperlink"/>
          </w:rPr>
          <w:t xml:space="preserve">doi:10.1577/H03-078.1.Honeyfield</w:t>
        </w:r>
      </w:hyperlink>
      <w:r>
        <w:t xml:space="preserve">, D.C., Murphy, J.M., Howard, K.G., Strasburger, W.W., and Matz, A.C. 2016. An Exploratory Assessment of Thiamine Status in Western Alaska Chinook Salmon (Oncorhynchus tshawytscha). North Pacific Anadromous Fish Comm. Bull. (6): 21–31.Honeyfield, D.C., Peters, A.K., and Jones, M.L. 2008. Thiamine and fatty acid content of Lake Michigan Chinook salmon. J. Great Lakes Res. 34(4): 581–589. Elsevier.</w:t>
      </w:r>
      <w:r>
        <w:t xml:space="preserve"> </w:t>
      </w:r>
      <w:hyperlink r:id="rId344">
        <w:r>
          <w:rPr>
            <w:rStyle w:val="Hyperlink"/>
          </w:rPr>
          <w:t xml:space="preserve">doi:10.1016/s0380-1330(08)71603-4.Houde</w:t>
        </w:r>
      </w:hyperlink>
      <w:r>
        <w:t xml:space="preserve">, A.L.S., Saez, P.J., Wilson, C.C., Bureau, D.P., and Neff, B.D. 2015. Effects of feeding high dietary thiaminase to sub-adult Atlantic salmon from three populations. J. Great Lakes Res. 41(3): 898–906. International Association for Great Lakes Research.</w:t>
      </w:r>
      <w:r>
        <w:t xml:space="preserve"> </w:t>
      </w:r>
      <w:hyperlink r:id="rId345">
        <w:r>
          <w:rPr>
            <w:rStyle w:val="Hyperlink"/>
          </w:rPr>
          <w:t xml:space="preserve">doi:10.1016/j.jglr.2015.06.009.Hylander</w:t>
        </w:r>
      </w:hyperlink>
      <w:r>
        <w:t xml:space="preserve">, S., Farnelid, H., Fridolfsson, E., Hauber, M.M., Todisco, V., Ejsmond, M.J., and Lindehoff, E. 2024. Thiamin (vitamin B1, thiamine) transfer in the aquatic food web from lower to higher trophic levels. In PLoS ONE.</w:t>
      </w:r>
      <w:r>
        <w:t xml:space="preserve"> </w:t>
      </w:r>
      <w:hyperlink r:id="rId346">
        <w:r>
          <w:rPr>
            <w:rStyle w:val="Hyperlink"/>
          </w:rPr>
          <w:t xml:space="preserve">doi:10.1371/journal.pone.0308844.Koski</w:t>
        </w:r>
      </w:hyperlink>
      <w:r>
        <w:t xml:space="preserve">, P., Pakarinen, M., Nakari, T., Soivio, A., and Hartikainen, K. 1999. Treatment with thiamine hydrochloride and astaxanthine for the prevention of yolk-sac mortality in Baltic salmon fry (M74 syndrome). Dis. Aquat. Organ. 37(3): 209–220.</w:t>
      </w:r>
      <w:r>
        <w:t xml:space="preserve"> </w:t>
      </w:r>
      <w:hyperlink r:id="rId347">
        <w:r>
          <w:rPr>
            <w:rStyle w:val="Hyperlink"/>
          </w:rPr>
          <w:t xml:space="preserve">doi:10.3354/dao037209.Ladago</w:t>
        </w:r>
      </w:hyperlink>
      <w:r>
        <w:t xml:space="preserve">,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48">
        <w:r>
          <w:rPr>
            <w:rStyle w:val="Hyperlink"/>
          </w:rPr>
          <w:t xml:space="preserve">doi:10.1016/j.jglr.2020.06.018.Larson</w:t>
        </w:r>
      </w:hyperlink>
      <w:r>
        <w:t xml:space="preserve">, S., and Howard, K. 2019. Exploration of AYK Chinook Salmon egg thiamine levels as a potential mechanism contributing to recent low productivity patterns, 2014 and 2015.Lee,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49">
        <w:r>
          <w:rPr>
            <w:rStyle w:val="Hyperlink"/>
          </w:rPr>
          <w:t xml:space="preserve">doi:10.1016/j.cbpb.2025.111162.Mantua</w:t>
        </w:r>
      </w:hyperlink>
      <w:r>
        <w:t xml:space="preserve">,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50">
        <w:r>
          <w:rPr>
            <w:rStyle w:val="Hyperlink"/>
          </w:rPr>
          <w:t xml:space="preserve">doi:10.1073/pnas.Manzetti</w:t>
        </w:r>
      </w:hyperlink>
      <w:r>
        <w:t xml:space="preserve">, S., Zhang, J., and Van Der Spoel, D. 2014. Thiamin function, metabolism, uptake, and transport. Biochemistry 53(5): 821–835.</w:t>
      </w:r>
      <w:r>
        <w:t xml:space="preserve"> </w:t>
      </w:r>
      <w:hyperlink r:id="rId351">
        <w:r>
          <w:rPr>
            <w:rStyle w:val="Hyperlink"/>
          </w:rPr>
          <w:t xml:space="preserve">doi:10.1021/bi401618y.Paerl</w:t>
        </w:r>
      </w:hyperlink>
      <w:r>
        <w:t xml:space="preserve">, R.W., Bertrand, E.M., Allen, A.E., Palenik, B., and Azam, F. 2015. Vitamin B1 ecophysiology of marine picoeukaryotic algae: Strain-specific differences and a new role for bacteria in vitamin cycling. Limnol. Oceanogr. 60(1): 215–228.</w:t>
      </w:r>
      <w:r>
        <w:t xml:space="preserve"> </w:t>
      </w:r>
      <w:hyperlink r:id="rId352">
        <w:r>
          <w:rPr>
            <w:rStyle w:val="Hyperlink"/>
          </w:rPr>
          <w:t xml:space="preserve">doi:10.1002/lno.10009.Reed</w:t>
        </w:r>
      </w:hyperlink>
      <w:r>
        <w:t xml:space="preserve">, A.N., Rowland, F.E., Krajcik, J.A., and Tillitt, D.E. 2023. Thiamine Supplementation Improves Survival and Body Condition of Hatchery-Reared Steelhead (Oncorhynchus mykiss) in Oregon. Vet. Sci. 10(2): 1–11.</w:t>
      </w:r>
      <w:r>
        <w:t xml:space="preserve"> </w:t>
      </w:r>
      <w:hyperlink r:id="rId353">
        <w:r>
          <w:rPr>
            <w:rStyle w:val="Hyperlink"/>
          </w:rPr>
          <w:t xml:space="preserve">doi:10.3390/vetsci10020156.Rocchi</w:t>
        </w:r>
      </w:hyperlink>
      <w:r>
        <w:t xml:space="preserve">,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54">
        <w:r>
          <w:rPr>
            <w:rStyle w:val="Hyperlink"/>
          </w:rPr>
          <w:t xml:space="preserve">doi:10.1016/j.mimet.2022.106561.Roman-Campos</w:t>
        </w:r>
      </w:hyperlink>
      <w:r>
        <w:t xml:space="preserve">, D., and Cruz, J.S. 2014. Current aspects of thiamine deficiency on heart function. Life Sci. 98(1): 1–5. Elsevier Inc. </w:t>
      </w:r>
      <w:hyperlink r:id="rId355">
        <w:r>
          <w:rPr>
            <w:rStyle w:val="Hyperlink"/>
          </w:rPr>
          <w:t xml:space="preserve">doi:10.1016/j.lfs.2013.12.029.Strasburger</w:t>
        </w:r>
      </w:hyperlink>
      <w:r>
        <w:t xml:space="preserve">, W.W., Honeyfield, D.C., Murphy, J.M., and Pinger, C. 2023. A Review of the Thiamine Status of Alaskan Chinook Stocks and the U . S . West Coast. Available from</w:t>
      </w:r>
      <w:r>
        <w:t xml:space="preserve"> </w:t>
      </w:r>
      <w:hyperlink r:id="rId356">
        <w:r>
          <w:rPr>
            <w:rStyle w:val="Hyperlink"/>
          </w:rPr>
          <w:t xml:space="preserve">https://meetings.pices.int/Publications/Presentations/2022-SPF/S1-Strasburger.pdf.Suffridge</w:t>
        </w:r>
      </w:hyperlink>
      <w:r>
        <w:t xml:space="preserv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57">
        <w:r>
          <w:rPr>
            <w:rStyle w:val="Hyperlink"/>
          </w:rPr>
          <w:t xml:space="preserve">doi:10.1128/aem.01760-23.Tang</w:t>
        </w:r>
      </w:hyperlink>
      <w:r>
        <w:t xml:space="preserve">, Y.Z., Koch, F., and Gobler, C.J. 2010. Most harmful algal bloom species are vitamin B1 and B 12 auxotrophs. Proc. Natl. Acad. Sci. U. S. A. 107(48): 20756–20761.</w:t>
      </w:r>
      <w:r>
        <w:t xml:space="preserve"> </w:t>
      </w:r>
      <w:hyperlink r:id="rId358">
        <w:r>
          <w:rPr>
            <w:rStyle w:val="Hyperlink"/>
          </w:rPr>
          <w:t xml:space="preserve">doi:10.1073/pnas.1009566107.Welch</w:t>
        </w:r>
      </w:hyperlink>
      <w:r>
        <w:t xml:space="preserve">, D.W., Futia, M.H., Rinchard, J., Teffer, A.K., Miller, K.M., Hinch, S.G., and Honeyfield, D.C. 2018. Thiamine Levels in Muscle and Eggs of Adult Pacific Salmon from the Fraser River, British Columbia. J. Aquat. Anim. Health 30(3): 191–200.</w:t>
      </w:r>
      <w:r>
        <w:t xml:space="preserve"> </w:t>
      </w:r>
      <w:hyperlink r:id="rId359">
        <w:r>
          <w:rPr>
            <w:rStyle w:val="Hyperlink"/>
          </w:rPr>
          <w:t xml:space="preserve">doi:10.1002/aah.10024.Whitfield</w:t>
        </w:r>
      </w:hyperlink>
      <w:r>
        <w:t xml:space="preserve">,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60">
        <w:r>
          <w:rPr>
            <w:rStyle w:val="Hyperlink"/>
          </w:rPr>
          <w:t xml:space="preserve">doi:10.1111/nyas.13919.Wright</w:t>
        </w:r>
      </w:hyperlink>
      <w:r>
        <w:t xml:space="preserve">, G.M., Brown, S.B., Brown, L.R., Moore, K., Villella, M., Zajicek, J.L., Tillitt, D.E., Fitzsimons, J.D., and Honeyfield, D.C. 2005. Effect of sample handling on thiamine and thiaminolytic activity in alewife. J. Aquat. Anim. Health 17(1): 77–81.</w:t>
      </w:r>
      <w:r>
        <w:t xml:space="preserve"> </w:t>
      </w:r>
      <w:hyperlink r:id="rId361">
        <w:r>
          <w:rPr>
            <w:rStyle w:val="Hyperlink"/>
          </w:rPr>
          <w:t xml:space="preserve">doi:10.1577/H03-074.1</w:t>
        </w:r>
      </w:hyperlink>
      <w:r>
        <w:t xml:space="preserve">.</w:t>
      </w:r>
    </w:p>
    <w:p>
      <w:r>
        <w:br w:type="page"/>
      </w:r>
    </w:p>
    <w:bookmarkEnd w:id="362"/>
    <w:bookmarkEnd w:id="363"/>
    <w:bookmarkStart w:id="393" w:name="Xb724da7e89ffc85950a05734331e277bfbfe44b"/>
    <w:p>
      <w:pPr>
        <w:pStyle w:val="Heading3"/>
      </w:pPr>
      <w:r>
        <w:t xml:space="preserve">Project 2421: Measurement of stress hormones in scales and its application for the identification of conditions causing chronic stress in Pacific Salmon.</w:t>
      </w:r>
    </w:p>
    <w:p>
      <w:pPr>
        <w:pStyle w:val="FirstParagraph"/>
      </w:pPr>
      <w:r>
        <w:t xml:space="preserve">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bc48ea9-b4f4-4268-8460-e503f59101ae" w:name="2421"/>
      <w:r>
        <w:rPr>
          <w:rFonts w:ascii="Arial" w:hAnsi="Arial" w:eastAsia="Arial" w:cs="Arial"/>
          <w:i w:val="false"/>
          <w:b w:val="false"/>
          <w:u w:val="none"/>
          <w:strike w:val="false"/>
          <w:sz w:val="2"/>
          <w:szCs w:val="2"/>
          <w:color w:val="FFFFFF"/>
        </w:rPr>
        <w:t xml:space="preserve">2421</w:t>
      </w:r>
      <w:bookmarkEnd w:id="2bc48ea9-b4f4-4268-8460-e503f59101ae"/>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studentDr. Nicholas Bernier, University of GuelphDr. Fredrick Laberge University of Guelph</w:t>
      </w:r>
    </w:p>
    <w:p>
      <w:pPr>
        <w:pStyle w:val="BodyText"/>
      </w:pPr>
      <w:r>
        <w:rPr>
          <w:b/>
          <w:bCs/>
        </w:rPr>
        <w:t xml:space="preserve">Location:</w:t>
      </w:r>
      <w:r>
        <w:t xml:space="preserve"> </w:t>
      </w:r>
      <w:r>
        <w:t xml:space="preserve">PBS Nanaimo</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64" w:name="highlights-15"/>
    <w:p>
      <w:pPr>
        <w:pStyle w:val="Heading4"/>
      </w:pPr>
      <w:r>
        <w:t xml:space="preserve">Highlights</w:t>
      </w:r>
    </w:p>
    <w:p>
      <w:pPr>
        <w:pStyle w:val="FirstParagraph"/>
      </w:pPr>
      <w:r>
        <w:t xml:space="preserve">Main idea: Determine the usability of scale corticosteroids as biomarkers of chronic stress in Pacific salmon. 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64"/>
    <w:bookmarkStart w:id="365" w:name="background-15"/>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SSHC.This project was in collaboration with the Bernier and Laberge labs at the University of Guelph. Gill homogenate NKA activity was measured by the BC Centre for Aquatic Health Sciences (Campbell River, BC, Canada).</w:t>
      </w:r>
    </w:p>
    <w:bookmarkEnd w:id="365"/>
    <w:bookmarkStart w:id="378" w:name="tables-and-figures-15"/>
    <w:p>
      <w:pPr>
        <w:pStyle w:val="Heading4"/>
      </w:pPr>
      <w:r>
        <w:t xml:space="preserve">Tables and Figures</w:t>
      </w:r>
    </w:p>
    <w:p>
      <w:pPr>
        <w:pStyle w:val="FirstParagraph"/>
      </w:pPr>
      <w:r>
        <w:drawing>
          <wp:inline>
            <wp:extent cx="5057441" cy="6794648"/>
            <wp:effectExtent b="0" l="0" r="0" t="0"/>
            <wp:docPr descr="" title="" id="367" name="Picture"/>
            <a:graphic>
              <a:graphicData uri="http://schemas.openxmlformats.org/drawingml/2006/picture">
                <pic:pic>
                  <pic:nvPicPr>
                    <pic:cNvPr descr="C:/Users/ennsj/Documents/PSSI-final-tech-report/figures/project_figures/2421/Figure%201.png" id="368" name="Picture"/>
                    <pic:cNvPicPr>
                      <a:picLocks noChangeArrowheads="1" noChangeAspect="1"/>
                    </pic:cNvPicPr>
                  </pic:nvPicPr>
                  <pic:blipFill>
                    <a:blip r:embed="rId366"/>
                    <a:stretch>
                      <a:fillRect/>
                    </a:stretch>
                  </pic:blipFill>
                  <pic:spPr bwMode="auto">
                    <a:xfrm>
                      <a:off x="0" y="0"/>
                      <a:ext cx="5057441" cy="6794648"/>
                    </a:xfrm>
                    <a:prstGeom prst="rect">
                      <a:avLst/>
                    </a:prstGeom>
                    <a:noFill/>
                    <a:ln w="9525">
                      <a:noFill/>
                      <a:headEnd/>
                      <a:tailEnd/>
                    </a:ln>
                  </pic:spPr>
                </pic:pic>
              </a:graphicData>
            </a:graphic>
          </wp:inline>
        </w:drawing>
      </w:r>
    </w:p>
    <w:p>
      <w:pPr>
        <w:pStyle w:val="BodyText"/>
      </w:pPr>
      <w:r>
        <w:rPr>
          <w:b/>
          <w:bCs/>
        </w:rP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14-16).Figure 2. 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11-15).BBAAFigure 3. 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12-14).ABABFigure 4. 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p>
      <w:pPr>
        <w:pStyle w:val="BodyText"/>
      </w:pPr>
      <w:r>
        <w:drawing>
          <wp:inline>
            <wp:extent cx="4980561" cy="6650939"/>
            <wp:effectExtent b="0" l="0" r="0" t="0"/>
            <wp:docPr descr="" title="" id="370" name="Picture"/>
            <a:graphic>
              <a:graphicData uri="http://schemas.openxmlformats.org/drawingml/2006/picture">
                <pic:pic>
                  <pic:nvPicPr>
                    <pic:cNvPr descr="C:/Users/ennsj/Documents/PSSI-final-tech-report/figures/project_figures/2421/Figure%202.png" id="371" name="Picture"/>
                    <pic:cNvPicPr>
                      <a:picLocks noChangeArrowheads="1" noChangeAspect="1"/>
                    </pic:cNvPicPr>
                  </pic:nvPicPr>
                  <pic:blipFill>
                    <a:blip r:embed="rId369"/>
                    <a:stretch>
                      <a:fillRect/>
                    </a:stretch>
                  </pic:blipFill>
                  <pic:spPr bwMode="auto">
                    <a:xfrm>
                      <a:off x="0" y="0"/>
                      <a:ext cx="4980561" cy="6650939"/>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943600" cy="3507996"/>
            <wp:effectExtent b="0" l="0" r="0" t="0"/>
            <wp:docPr descr="" title="" id="373" name="Picture"/>
            <a:graphic>
              <a:graphicData uri="http://schemas.openxmlformats.org/drawingml/2006/picture">
                <pic:pic>
                  <pic:nvPicPr>
                    <pic:cNvPr descr="C:/Users/ennsj/Documents/PSSI-final-tech-report/figures/project_figures/2421/Figure%203.png" id="374" name="Picture"/>
                    <pic:cNvPicPr>
                      <a:picLocks noChangeArrowheads="1" noChangeAspect="1"/>
                    </pic:cNvPicPr>
                  </pic:nvPicPr>
                  <pic:blipFill>
                    <a:blip r:embed="rId372"/>
                    <a:stretch>
                      <a:fillRect/>
                    </a:stretch>
                  </pic:blipFill>
                  <pic:spPr bwMode="auto">
                    <a:xfrm>
                      <a:off x="0" y="0"/>
                      <a:ext cx="5943600" cy="3507996"/>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943600" cy="3746123"/>
            <wp:effectExtent b="0" l="0" r="0" t="0"/>
            <wp:docPr descr="" title="" id="376" name="Picture"/>
            <a:graphic>
              <a:graphicData uri="http://schemas.openxmlformats.org/drawingml/2006/picture">
                <pic:pic>
                  <pic:nvPicPr>
                    <pic:cNvPr descr="C:/Users/ennsj/Documents/PSSI-final-tech-report/figures/project_figures/2421/Figure%204.png" id="377" name="Picture"/>
                    <pic:cNvPicPr>
                      <a:picLocks noChangeArrowheads="1" noChangeAspect="1"/>
                    </pic:cNvPicPr>
                  </pic:nvPicPr>
                  <pic:blipFill>
                    <a:blip r:embed="rId375"/>
                    <a:stretch>
                      <a:fillRect/>
                    </a:stretch>
                  </pic:blipFill>
                  <pic:spPr bwMode="auto">
                    <a:xfrm>
                      <a:off x="0" y="0"/>
                      <a:ext cx="5943600" cy="3746123"/>
                    </a:xfrm>
                    <a:prstGeom prst="rect">
                      <a:avLst/>
                    </a:prstGeom>
                    <a:noFill/>
                    <a:ln w="9525">
                      <a:noFill/>
                      <a:headEnd/>
                      <a:tailEnd/>
                    </a:ln>
                  </pic:spPr>
                </pic:pic>
              </a:graphicData>
            </a:graphic>
          </wp:inline>
        </w:drawing>
      </w:r>
    </w:p>
    <w:p>
      <w:pPr>
        <w:pStyle w:val="BodyText"/>
      </w:pPr>
      <w:r>
        <w:rPr>
          <w:b/>
          <w:bCs/>
        </w:rPr>
        <w:t xml:space="preserve">Figure 4</w:t>
      </w:r>
    </w:p>
    <w:bookmarkEnd w:id="378"/>
    <w:bookmarkStart w:id="379" w:name="insights-15"/>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 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 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79"/>
    <w:bookmarkStart w:id="392" w:name="references-13"/>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80">
        <w:r>
          <w:rPr>
            <w:rStyle w:val="Hyperlink"/>
          </w:rPr>
          <w:t xml:space="preserve">doi:10.1371/journal.pone.0123411.Bernard</w:t>
        </w:r>
      </w:hyperlink>
      <w:r>
        <w:t xml:space="preserve">, B., Leguen, I., Mandiki, S.N.M., Cornet, V., Redivo, B., and Kestemont, P. 2020. Impact of temperature shift on gill physiology during smoltification of Atlantic salmon smolts (Salmo salar L.). Comp Biochem Physiol A Mol Integr Physiol 244: 110685.</w:t>
      </w:r>
      <w:r>
        <w:t xml:space="preserve"> </w:t>
      </w:r>
      <w:hyperlink r:id="rId381">
        <w:r>
          <w:rPr>
            <w:rStyle w:val="Hyperlink"/>
          </w:rPr>
          <w:t xml:space="preserve">doi:10.1016/j.cbpa.2020.110685.Kennedy</w:t>
        </w:r>
      </w:hyperlink>
      <w:r>
        <w:t xml:space="preserve">, E.K.C., and Janz, D.M. 2022. First Look into the Use of Fish Scales as a Medium for Multi-Hormone Stress Analyses. Fishes 7(4): 145. Multidisciplinary Digital Publishing Institute.</w:t>
      </w:r>
      <w:r>
        <w:t xml:space="preserve"> </w:t>
      </w:r>
      <w:hyperlink r:id="rId382">
        <w:r>
          <w:rPr>
            <w:rStyle w:val="Hyperlink"/>
          </w:rPr>
          <w:t xml:space="preserve">doi:10.3390/fishes7040145.Koren</w:t>
        </w:r>
      </w:hyperlink>
      <w:r>
        <w:t xml:space="preserve">,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83">
        <w:r>
          <w:rPr>
            <w:rStyle w:val="Hyperlink"/>
          </w:rPr>
          <w:t xml:space="preserve">https://doi.org/10.1098/rspb.2011.2062Laberge</w:t>
        </w:r>
      </w:hyperlink>
      <w:r>
        <w:t xml:space="preserve">, F., Yin-Liao, I., and Bernier, N.J. 2019. Temporal profiles of cortisol accumulation and clearance support scale cortisol content as an indicator of chronic stress in fish. Conservation Physiology 7(1): coz052.</w:t>
      </w:r>
      <w:r>
        <w:t xml:space="preserve"> </w:t>
      </w:r>
      <w:hyperlink r:id="rId384">
        <w:r>
          <w:rPr>
            <w:rStyle w:val="Hyperlink"/>
          </w:rPr>
          <w:t xml:space="preserve">doi:10.1093/conphys/coz052.Macbeth</w:t>
        </w:r>
      </w:hyperlink>
      <w:r>
        <w:t xml:space="preserve">,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85">
        <w:r>
          <w:rPr>
            <w:rStyle w:val="Hyperlink"/>
          </w:rPr>
          <w:t xml:space="preserve">doi:10.1139/Z10-057.McKinley</w:t>
        </w:r>
      </w:hyperlink>
      <w:r>
        <w:t xml:space="preserve">, A.M., Best, C., and Bernier, N.J. 2025. Scale cortisol reflects the acute but not the chronic stress status in green sunfish (Lepomis cyanellus). General and Comparative Endocrinology 372: 114797.</w:t>
      </w:r>
      <w:r>
        <w:t xml:space="preserve"> </w:t>
      </w:r>
      <w:hyperlink r:id="rId386">
        <w:r>
          <w:rPr>
            <w:rStyle w:val="Hyperlink"/>
          </w:rPr>
          <w:t xml:space="preserve">doi:10.1016/j.ygcen.2025.114797.Opinion</w:t>
        </w:r>
      </w:hyperlink>
      <w:r>
        <w:t xml:space="preserve">, A.G.R., Vanhomwegen, M., De Boeck, G., and Aerts, J. 2023. Long-term stress induced cortisol downregulation, growth reduction and cardiac remodeling in Atlantic salmon. J Exp Biol 226(22): jeb246504.</w:t>
      </w:r>
      <w:r>
        <w:t xml:space="preserve"> </w:t>
      </w:r>
      <w:hyperlink r:id="rId387">
        <w:r>
          <w:rPr>
            <w:rStyle w:val="Hyperlink"/>
          </w:rPr>
          <w:t xml:space="preserve">doi:10.1242/jeb.246504.Raul</w:t>
        </w:r>
      </w:hyperlink>
      <w:r>
        <w:t xml:space="preserve">, J.-S., Cirimele, V., Ludes, B., and Kintz, P. 2004. Detection of physiological concentrations of cortisol and cortisone in human hair. Clin Biochem 37(12): 1105–1111.</w:t>
      </w:r>
      <w:r>
        <w:t xml:space="preserve"> </w:t>
      </w:r>
      <w:hyperlink r:id="rId388">
        <w:r>
          <w:rPr>
            <w:rStyle w:val="Hyperlink"/>
          </w:rPr>
          <w:t xml:space="preserve">doi:10.1016/j.clinbiochem.2004.02.010.Samaras</w:t>
        </w:r>
      </w:hyperlink>
      <w:r>
        <w:t xml:space="preserve">,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89">
        <w:r>
          <w:rPr>
            <w:rStyle w:val="Hyperlink"/>
          </w:rPr>
          <w:t xml:space="preserve">doi:10.1016/j.aquaculture.2021.737257.Schreck</w:t>
        </w:r>
      </w:hyperlink>
      <w:r>
        <w:t xml:space="preserve">, C. B., &amp; Tort, L. 2016. The Concept of Stress in Fish. In: Schreck, C. B., Tort, L., Farrell, A. P., &amp; Brauner, C. J. (Eds.), Biology of Stress in Fish: Fish Physiology Volume 35 (pp. 1–34). Academic Press/ElsevierVehanen, T., Sutela, T., and Huusko, A. 2023. Potential Impact of Climate Change on Salmonid Smolt Ecology. Fishes 8(7): 382. Multidisciplinary Digital Publishing Institute.</w:t>
      </w:r>
      <w:r>
        <w:t xml:space="preserve"> </w:t>
      </w:r>
      <w:hyperlink r:id="rId390">
        <w:r>
          <w:rPr>
            <w:rStyle w:val="Hyperlink"/>
          </w:rPr>
          <w:t xml:space="preserve">doi:10.3390/fishes8070382.de</w:t>
        </w:r>
      </w:hyperlink>
      <w:r>
        <w:t xml:space="preserve"> </w:t>
      </w:r>
      <w:r>
        <w:t xml:space="preserve">Vrieze, E., Heijnen, L., Metz, J.R., and Flik, G. 2012. Evidence for a hydroxyapatite precursor in regenerating cyprinid scales. Journal of Applied Ichthyology 28(3): 388–392.</w:t>
      </w:r>
      <w:r>
        <w:t xml:space="preserve"> </w:t>
      </w:r>
      <w:hyperlink r:id="rId391">
        <w:r>
          <w:rPr>
            <w:rStyle w:val="Hyperlink"/>
          </w:rPr>
          <w:t xml:space="preserve">doi:10.1111/j.1439-0426.2012.01989.x</w:t>
        </w:r>
      </w:hyperlink>
      <w:r>
        <w:t xml:space="preserve">.</w:t>
      </w:r>
    </w:p>
    <w:p>
      <w:r>
        <w:br w:type="page"/>
      </w:r>
    </w:p>
    <w:bookmarkEnd w:id="392"/>
    <w:bookmarkEnd w:id="393"/>
    <w:bookmarkStart w:id="400" w:name="Xec522895a816175d6e9b0e3b3166acf2009fa60"/>
    <w:p>
      <w:pPr>
        <w:pStyle w:val="Heading3"/>
      </w:pPr>
      <w:r>
        <w:t xml:space="preserve">Project 2422: Development and application of laser ablation-inductively coupled plasma-mass spectrometry (LA-ICP-MS) to determine saltwater entry size of juvenile salmonids and track habitat usage.</w:t>
      </w:r>
    </w:p>
    <w:p>
      <w:pPr>
        <w:pStyle w:val="FirstParagraph"/>
      </w:pPr>
      <w:r>
        <w:t xml:space="preserve">Development and application of laser ablation-inductively coupled plasma-mass spectrometry (LA-ICP-MS) to determine saltwater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0af20ef-9be9-4681-bd35-890840636162" w:name="2422"/>
      <w:r>
        <w:rPr>
          <w:rFonts w:ascii="Arial" w:hAnsi="Arial" w:eastAsia="Arial" w:cs="Arial"/>
          <w:i w:val="false"/>
          <w:b w:val="false"/>
          <w:u w:val="none"/>
          <w:strike w:val="false"/>
          <w:sz w:val="2"/>
          <w:szCs w:val="2"/>
          <w:color w:val="FFFFFF"/>
        </w:rPr>
        <w:t xml:space="preserve">2422</w:t>
      </w:r>
      <w:bookmarkEnd w:id="70af20ef-9be9-4681-bd35-890840636162"/>
    </w:p>
    <w:p>
      <w:pPr>
        <w:pStyle w:val="BodyText"/>
      </w:pPr>
      <w:r>
        <w:rPr>
          <w:b/>
          <w:bCs/>
        </w:rPr>
        <w:t xml:space="preserve">Project Leads:</w:t>
      </w:r>
      <w:r>
        <w:t xml:space="preserve"> </w:t>
      </w:r>
      <w:r>
        <w:t xml:space="preserve">Xiangjun LiaoNicole LaForgeMicah QuindazziAndrew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IOS Sidney</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94"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 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94"/>
    <w:bookmarkStart w:id="395" w:name="background-16"/>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95"/>
    <w:bookmarkStart w:id="396" w:name="methods-and-findings-15"/>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 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relevance.Findings: Otolith microchemistry of WCVI Chinook shows evidence for freshwater to marine carry-over effectsMost NO juveniles leave the estuary early and small as fry, but the small percentage of later, larger parr outmigrants have a much higher survival rate, although the proportions differ by year and river systemWhile hatchery origin (HO) outmigrants have a higher survival rate overall than NO outmigrants, the larger, later NO outmigrants survive better than their similarly sized HO counterpartsThe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96"/>
    <w:bookmarkStart w:id="397" w:name="tables-and-figures-16"/>
    <w:p>
      <w:pPr>
        <w:pStyle w:val="Heading4"/>
      </w:pPr>
      <w:r>
        <w:t xml:space="preserve">Tables and Figures</w:t>
      </w:r>
    </w:p>
    <w:p>
      <w:pPr>
        <w:pStyle w:val="FirstParagraph"/>
      </w:pPr>
      <w:r>
        <w:t xml:space="preserve">Figure 1. Outmigration life-history types of Sarita River Chinook salmon smolts captured in an RST located in the lower Sarita River.Figure 2. Outmigration life-history types of Sarita River Chinook salmon as identified in returning adults through LA-ICP-MS. Fry outmigrants that made up 95% of the outmigrating smolts only constituted around 63% of returning adults.</w:t>
      </w:r>
    </w:p>
    <w:bookmarkEnd w:id="397"/>
    <w:bookmarkStart w:id="398" w:name="insights-16"/>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98"/>
    <w:bookmarkStart w:id="399" w:name="next-steps-13"/>
    <w:p>
      <w:pPr>
        <w:pStyle w:val="Heading4"/>
      </w:pPr>
      <w:r>
        <w:t xml:space="preserve">Next Steps</w:t>
      </w:r>
    </w:p>
    <w:p>
      <w:pPr>
        <w:pStyle w:val="FirstParagraph"/>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bookmarkEnd w:id="399"/>
    <w:bookmarkEnd w:id="400"/>
    <w:bookmarkStart w:id="414" w:name="Xaaca7834d6727829f3e40fc4acce67101ba6d9c"/>
    <w:p>
      <w:pPr>
        <w:pStyle w:val="Heading3"/>
      </w:pPr>
      <w:r>
        <w:t xml:space="preserve">Project 2424: Mechanistic modelling to link hydrology to juvenile salmon habitat quality and productivity</w:t>
      </w:r>
    </w:p>
    <w:p>
      <w:pPr>
        <w:pStyle w:val="FirstParagraph"/>
      </w:pPr>
      <w:r>
        <w:t xml:space="preserve">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6e03a8d-f56d-4263-a808-4a1f5d98e029" w:name="2424"/>
      <w:r>
        <w:rPr>
          <w:rFonts w:ascii="Arial" w:hAnsi="Arial" w:eastAsia="Arial" w:cs="Arial"/>
          <w:i w:val="false"/>
          <w:b w:val="false"/>
          <w:u w:val="none"/>
          <w:strike w:val="false"/>
          <w:sz w:val="2"/>
          <w:szCs w:val="2"/>
          <w:color w:val="FFFFFF"/>
        </w:rPr>
        <w:t xml:space="preserve">2424</w:t>
      </w:r>
      <w:bookmarkEnd w:id="36e03a8d-f56d-4263-a808-4a1f5d98e029"/>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BraunJosephine IacarellaSecwépemc Fisheries Commission</w:t>
      </w:r>
    </w:p>
    <w:p>
      <w:pPr>
        <w:pStyle w:val="BodyText"/>
      </w:pPr>
      <w:r>
        <w:rPr>
          <w:b/>
          <w:bCs/>
        </w:rPr>
        <w:t xml:space="preserve">Location:</w:t>
      </w:r>
      <w:r>
        <w:t xml:space="preserve"> </w:t>
      </w:r>
      <w:r>
        <w:t xml:space="preserve">Thompson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401"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warmer.Model outputs will inform real-time hydrometric monitoring and planning in the North Thompson, but the methods are broadly applicable to other salmon systems where both flow and temperature are of interest.</w:t>
      </w:r>
    </w:p>
    <w:bookmarkEnd w:id="401"/>
    <w:bookmarkStart w:id="402" w:name="background-17"/>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 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02"/>
    <w:bookmarkStart w:id="403" w:name="methods-and-findings-16"/>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 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 While the specific model outputs generated to date are applicable to the North Thompson, the general approach is broadly applicable to other systems where the combined impacts of flow and temperature change are of interest.</w:t>
      </w:r>
    </w:p>
    <w:bookmarkEnd w:id="403"/>
    <w:bookmarkStart w:id="410" w:name="tables-and-figures-17"/>
    <w:p>
      <w:pPr>
        <w:pStyle w:val="Heading4"/>
      </w:pPr>
      <w:r>
        <w:t xml:space="preserve">Tables and Figures</w:t>
      </w:r>
    </w:p>
    <w:p>
      <w:pPr>
        <w:pStyle w:val="FirstParagraph"/>
      </w:pPr>
      <w:r>
        <w:drawing>
          <wp:inline>
            <wp:extent cx="5943600" cy="2078736"/>
            <wp:effectExtent b="0" l="0" r="0" t="0"/>
            <wp:docPr descr="" title="" id="405" name="Picture"/>
            <a:graphic>
              <a:graphicData uri="http://schemas.openxmlformats.org/drawingml/2006/picture">
                <pic:pic>
                  <pic:nvPicPr>
                    <pic:cNvPr descr="C:/Users/ennsj/Documents/PSSI-final-tech-report/figures/project_figures/2424/Table%201.png" id="406" name="Picture"/>
                    <pic:cNvPicPr>
                      <a:picLocks noChangeArrowheads="1" noChangeAspect="1"/>
                    </pic:cNvPicPr>
                  </pic:nvPicPr>
                  <pic:blipFill>
                    <a:blip r:embed="rId404"/>
                    <a:stretch>
                      <a:fillRect/>
                    </a:stretch>
                  </pic:blipFill>
                  <pic:spPr bwMode="auto">
                    <a:xfrm>
                      <a:off x="0" y="0"/>
                      <a:ext cx="5943600" cy="2078736"/>
                    </a:xfrm>
                    <a:prstGeom prst="rect">
                      <a:avLst/>
                    </a:prstGeom>
                    <a:noFill/>
                    <a:ln w="9525">
                      <a:noFill/>
                      <a:headEnd/>
                      <a:tailEnd/>
                    </a:ln>
                  </pic:spPr>
                </pic:pic>
              </a:graphicData>
            </a:graphic>
          </wp:inline>
        </w:drawing>
      </w:r>
    </w:p>
    <w:p>
      <w:pPr>
        <w:pStyle w:val="BodyText"/>
      </w:pPr>
      <w:r>
        <w:rPr>
          <w:b/>
          <w:bCs/>
        </w:rPr>
        <w:t xml:space="preserve">Table 1</w:t>
      </w:r>
    </w:p>
    <w:p>
      <w:pPr>
        <w:pStyle w:val="BodyText"/>
      </w:pPr>
      <w:r>
        <w:drawing>
          <wp:inline>
            <wp:extent cx="4400166" cy="3424397"/>
            <wp:effectExtent b="0" l="0" r="0" t="0"/>
            <wp:docPr descr="" title="" id="408" name="Picture"/>
            <a:graphic>
              <a:graphicData uri="http://schemas.openxmlformats.org/drawingml/2006/picture">
                <pic:pic>
                  <pic:nvPicPr>
                    <pic:cNvPr descr="C:/Users/ennsj/Documents/PSSI-final-tech-report/figures/project_figures/2424/Figure%201.png" id="409" name="Picture"/>
                    <pic:cNvPicPr>
                      <a:picLocks noChangeArrowheads="1" noChangeAspect="1"/>
                    </pic:cNvPicPr>
                  </pic:nvPicPr>
                  <pic:blipFill>
                    <a:blip r:embed="rId407"/>
                    <a:stretch>
                      <a:fillRect/>
                    </a:stretch>
                  </pic:blipFill>
                  <pic:spPr bwMode="auto">
                    <a:xfrm>
                      <a:off x="0" y="0"/>
                      <a:ext cx="4400166" cy="3424397"/>
                    </a:xfrm>
                    <a:prstGeom prst="rect">
                      <a:avLst/>
                    </a:prstGeom>
                    <a:noFill/>
                    <a:ln w="9525">
                      <a:noFill/>
                      <a:headEnd/>
                      <a:tailEnd/>
                    </a:ln>
                  </pic:spPr>
                </pic:pic>
              </a:graphicData>
            </a:graphic>
          </wp:inline>
        </w:drawing>
      </w:r>
    </w:p>
    <w:p>
      <w:pPr>
        <w:pStyle w:val="BodyText"/>
      </w:pPr>
      <w:r>
        <w:rPr>
          <w:b/>
          <w:bCs/>
        </w:rPr>
        <w:t xml:space="preserve">Figure 1. Example model output plotting weighted usable area (WUA), the relative area of suitable rearing habitat, against flow (Q) across different temperatures. 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10"/>
    <w:bookmarkStart w:id="411" w:name="insights-17"/>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 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11"/>
    <w:bookmarkStart w:id="412" w:name="next-steps-14"/>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12"/>
    <w:bookmarkStart w:id="413" w:name="references-14"/>
    <w:p>
      <w:pPr>
        <w:pStyle w:val="Heading4"/>
      </w:pPr>
      <w:r>
        <w:t xml:space="preserve">References</w:t>
      </w:r>
    </w:p>
    <w:p>
      <w:pPr>
        <w:pStyle w:val="Bibliography"/>
      </w:pPr>
      <w:r>
        <w:t xml:space="preserve">Railsback, S.F., 2016. Why it is time to put PHABSIM out to pasture. Fisheries, 41(12), pp.720-725.Naman,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bookmarkEnd w:id="413"/>
    <w:bookmarkEnd w:id="414"/>
    <w:bookmarkStart w:id="426" w:name="X28f86c342d79cb473db5ff751db5f6c91d618ad"/>
    <w:p>
      <w:pPr>
        <w:pStyle w:val="Heading3"/>
      </w:pPr>
      <w:r>
        <w:t xml:space="preserve">Project 2425: Development of geospatial tools for large-scale freshwater salmon habitat assessment by the Freshwater Spatial Ecology Program</w:t>
      </w:r>
    </w:p>
    <w:p>
      <w:pPr>
        <w:pStyle w:val="FirstParagraph"/>
      </w:pPr>
      <w:r>
        <w:t xml:space="preserve">Development of geospatial tools for large-scale freshwater salmon habitat assessment by the Freshwater Spatial Ecology Program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b63c5e3-7f52-4d3e-8b7c-22494d4b468e" w:name="2425"/>
      <w:r>
        <w:rPr>
          <w:rFonts w:ascii="Arial" w:hAnsi="Arial" w:eastAsia="Arial" w:cs="Arial"/>
          <w:i w:val="false"/>
          <w:b w:val="false"/>
          <w:u w:val="none"/>
          <w:strike w:val="false"/>
          <w:sz w:val="2"/>
          <w:szCs w:val="2"/>
          <w:color w:val="FFFFFF"/>
        </w:rPr>
        <w:t xml:space="preserve">2425</w:t>
      </w:r>
      <w:bookmarkEnd w:id="4b63c5e3-7f52-4d3e-8b7c-22494d4b468e"/>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 SEL-06-20, SEL-09-02, SEL-09-03, SER-03</w:t>
      </w:r>
    </w:p>
    <w:bookmarkStart w:id="415"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15"/>
    <w:bookmarkStart w:id="416" w:name="background-18"/>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16"/>
    <w:bookmarkStart w:id="417" w:name="methods-and-findings-17"/>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 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 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17"/>
    <w:bookmarkStart w:id="418"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 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18"/>
    <w:bookmarkStart w:id="419" w:name="insights-18"/>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19"/>
    <w:bookmarkStart w:id="420" w:name="next-steps-15"/>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20"/>
    <w:bookmarkStart w:id="425" w:name="references-15"/>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21">
        <w:r>
          <w:rPr>
            <w:rStyle w:val="Hyperlink"/>
          </w:rPr>
          <w:t xml:space="preserve">https://essatech.github.io/CEMPRA/</w:t>
        </w:r>
      </w:hyperlink>
      <w:r>
        <w:t xml:space="preserve"> </w:t>
      </w:r>
      <w:r>
        <w:t xml:space="preserve">[accessed 29 December 2025].DFO. 2022. Geospatial mapping tools, indicators, and metrics for fish habitat in the Pacific Region. DFO Can. Sci. Advis. Sec. Sci. Resp. 2022/047. Halpern, B.S., and Fujita, R. 2013. Assumptions, challenges, and future directions in cumulative impact analysis. Ecosphere. 4: art131.</w:t>
      </w:r>
      <w:r>
        <w:t xml:space="preserve"> </w:t>
      </w:r>
      <w:hyperlink r:id="rId422">
        <w:r>
          <w:rPr>
            <w:rStyle w:val="Hyperlink"/>
          </w:rPr>
          <w:t xml:space="preserve">doi:10.1890/ES13-00181.1Halpern</w:t>
        </w:r>
      </w:hyperlink>
      <w:r>
        <w:t xml:space="preserve">, B.S., McLeod, K.L., Rosenberg, A.A., and Crowder, L.B. 2008a. Managing for cumulative impacts in ecosystem-based management through ocean zoning. Ocean Coast. Manage. 51: 203–211.doi:10.1016/j.ocecoaman.2007.08.002 Iacarella, J.C. and Weller, J.D., 2023. Predicting favourable streams for anadromous salmon spawning and natal rearing under climate change. Can. J. Fish. Aquat. Sci., 81(1), pp.1-13.</w:t>
      </w:r>
      <w:r>
        <w:t xml:space="preserve"> </w:t>
      </w:r>
      <w:hyperlink r:id="rId423">
        <w:r>
          <w:rPr>
            <w:rStyle w:val="Hyperlink"/>
          </w:rPr>
          <w:t xml:space="preserve">doi:10.1139/cjfas-2023-0096Iacarella</w:t>
        </w:r>
      </w:hyperlink>
      <w:r>
        <w:t xml:space="preserve">, J.C., Paterson, K., Potapova, A., and Weller, J.D. 2025. Geospatial Indicators and Metrics for Threats to Fish Habitat in the Fraser River Basin with Thompson-Nicola as a Case Study. DFO Can. Sci. Advis. Sec. Res. Doc. 2025/013. xiii + 126 p.Rosenfeld,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24">
        <w:r>
          <w:rPr>
            <w:rStyle w:val="Hyperlink"/>
          </w:rPr>
          <w:t xml:space="preserve">doi:10.1016/j.tree.2022.09.010</w:t>
        </w:r>
      </w:hyperlink>
    </w:p>
    <w:p>
      <w:r>
        <w:br w:type="page"/>
      </w:r>
    </w:p>
    <w:bookmarkEnd w:id="425"/>
    <w:bookmarkEnd w:id="426"/>
    <w:bookmarkStart w:id="435" w:name="X65aa66056b478fd3781be7b77c3bd2a84a10322"/>
    <w:p>
      <w:pPr>
        <w:pStyle w:val="Heading3"/>
      </w:pPr>
      <w:r>
        <w:t xml:space="preserve">Project 2426: Sakinaw Sockeye Juvenile Research on Measures to Increase Marine Survival</w:t>
      </w:r>
    </w:p>
    <w:p>
      <w:pPr>
        <w:pStyle w:val="FirstParagraph"/>
      </w:pPr>
      <w:r>
        <w:t xml:space="preserve">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03fd6e6-0aeb-4e2e-8496-3ef6f474aeda" w:name="2426"/>
      <w:r>
        <w:rPr>
          <w:rFonts w:ascii="Arial" w:hAnsi="Arial" w:eastAsia="Arial" w:cs="Arial"/>
          <w:i w:val="false"/>
          <w:b w:val="false"/>
          <w:u w:val="none"/>
          <w:strike w:val="false"/>
          <w:sz w:val="2"/>
          <w:szCs w:val="2"/>
          <w:color w:val="FFFFFF"/>
        </w:rPr>
        <w:t xml:space="preserve">2426</w:t>
      </w:r>
      <w:bookmarkEnd w:id="303fd6e6-0aeb-4e2e-8496-3ef6f474aeda"/>
    </w:p>
    <w:p>
      <w:pPr>
        <w:pStyle w:val="BodyText"/>
      </w:pPr>
      <w:r>
        <w:rPr>
          <w:b/>
          <w:bCs/>
        </w:rPr>
        <w:t xml:space="preserve">Project Leads:</w:t>
      </w:r>
      <w:r>
        <w:t xml:space="preserve"> </w:t>
      </w:r>
      <w:r>
        <w:t xml:space="preserve">Kevin PellettKaralea FilipovicNicolette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Hodgson Islands;#Sakinaw Lake;#Salish Sea;#Strait of Georgia</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427" w:name="highlights-19"/>
    <w:p>
      <w:pPr>
        <w:pStyle w:val="Heading4"/>
      </w:pPr>
      <w:r>
        <w:t xml:space="preserve">Highlights</w:t>
      </w:r>
    </w:p>
    <w:p>
      <w:pPr>
        <w:pStyle w:val="FirstParagraph"/>
      </w:pPr>
      <w:r>
        <w:t xml:space="preserve">Main Idea:This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lake.Key Findings:PIT tagging sample size objectives were achieved (1000-2500 tags)Table 1: The number of PIT tagged and transported Sakinaw Sockeye Smolts each year of the project and the dates of releases. YearDatePIT Tagged &amp; Transported2023May 15-1726592024May 6-948452025May 6-8243** Infrastructure issues at the Sakinaw Lake dam prevented enough smolts from being trapped for the project.Transporting via aerated tanks on a boat is a successful method for moving smolts past the pinniped haul-out (Hodgson Island). Survival to release was over 99% and release condition and behavior was observed to be excellent.Marine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adult.Implications: 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27"/>
    <w:bookmarkStart w:id="428" w:name="background-19"/>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 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 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28"/>
    <w:bookmarkStart w:id="429" w:name="methods-and-findings-18"/>
    <w:p>
      <w:pPr>
        <w:pStyle w:val="Heading4"/>
      </w:pPr>
      <w:r>
        <w:t xml:space="preserve">Methods and Findings</w:t>
      </w:r>
    </w:p>
    <w:p>
      <w:pPr>
        <w:pStyle w:val="FirstParagraph"/>
      </w:pPr>
      <w:r>
        <w:t xml:space="preserve">MethodsAll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 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 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 Key ResultsPIT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 Transporting via aerated tanks on a boat is a successful method for moving smolts past the pinniped haul-out (Hodgson Island). Survival to release was over 99% and release condition and behavior was observed to be excellent.Challenges included high water temperatures during tagging and transport. This was mitigated with ice and a start date earlier in May.Marine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29"/>
    <w:bookmarkStart w:id="430"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 YearDatePIT Tagged &amp; Transported2023May 15-1726592024May 6-948452025May 6-8243** Infrastructure issues at the Sakinaw Lake dam prevented enough smolts from being trapped for the project. Figure 1. Map of the study area with the Hodgson Island haul out, Sakinaw Lake counting fence, and approximate release location. Figure 2. Smolt dewatering slide at the Sakinaw Lake outlet with flash board for camera counts (left) and trap box with smolts ready to be tagged (right). Figure 3. PIT tagging process at the Sakinaw Lake fence with pre-loaded trays, marking gun and hand held scanner in action. Figure 4. Smolts being transferred into a waterproof backpack for transport to the skiff and landing craft. Figure 5.Transporting and releasing fish aboard the landing craft.</w:t>
      </w:r>
    </w:p>
    <w:bookmarkEnd w:id="430"/>
    <w:bookmarkStart w:id="431" w:name="insights-19"/>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 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 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 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 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 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31"/>
    <w:bookmarkStart w:id="432" w:name="next-steps-16"/>
    <w:p>
      <w:pPr>
        <w:pStyle w:val="Heading4"/>
      </w:pPr>
      <w:r>
        <w:t xml:space="preserve">Next Steps</w:t>
      </w:r>
    </w:p>
    <w:p>
      <w:pPr>
        <w:pStyle w:val="FirstParagraph"/>
      </w:pPr>
      <w:r>
        <w:t xml:space="preserve">Following the recommendations above, here are a few directions to go with respect to future work:Revisit Sockeye test fishing data and conduct a run reconstruction to estimate the pre-terminal abundance of Sakinaw Sockeye relative to escapement. 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 At this time the recommendation is to avoid operationalizing smolt transport activities to support recovery of Sakinaw Sockeye. It also brings into question the utility of similar activities that are designed to mitigate high early marine survival (e.g. net pens).; Following the recommendations above, here are a few directions to go with respect to future work:Revisit Sockeye test fishing data and conduct a run reconstruction to estimate the pre-terminal abundance of Sakinaw Sockeye relative to escapement. 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 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32"/>
    <w:bookmarkStart w:id="434" w:name="references-16"/>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33">
        <w:r>
          <w:rPr>
            <w:rStyle w:val="Hyperlink"/>
          </w:rPr>
          <w:t xml:space="preserve">https://wiki.ptagis.org/images/6/60/MarkingProceduresManual.pdfBrock</w:t>
        </w:r>
      </w:hyperlink>
      <w:r>
        <w:t xml:space="preserve"> </w:t>
      </w:r>
      <w:r>
        <w:t xml:space="preserve">Ramshaw, Wilf Luedke and Josh Korman. 2019. Recovery Potential Assessment for the Sakinaw Lake Sockeye Salmon (Oncorhynchus nerka). Can. Sci. Advis. Sec. Res. Doc. ISSN 1919-5044.</w:t>
      </w:r>
    </w:p>
    <w:p>
      <w:r>
        <w:br w:type="page"/>
      </w:r>
    </w:p>
    <w:bookmarkEnd w:id="434"/>
    <w:bookmarkEnd w:id="435"/>
    <w:bookmarkStart w:id="451" w:name="X82c5667d070e7762c9261243b3a83e17fe84da3"/>
    <w:p>
      <w:pPr>
        <w:pStyle w:val="Heading3"/>
      </w:pPr>
      <w:r>
        <w:t xml:space="preserve">Project 2427: Salish Sea plankton and oceanography</w:t>
      </w:r>
    </w:p>
    <w:p>
      <w:pPr>
        <w:pStyle w:val="FirstParagraph"/>
      </w:pPr>
      <w:r>
        <w:t xml:space="preserve">Salish Sea plankton and oceanography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fb0425d-aea6-4c0e-978b-cf562ed33b0e" w:name="2427"/>
      <w:r>
        <w:rPr>
          <w:rFonts w:ascii="Arial" w:hAnsi="Arial" w:eastAsia="Arial" w:cs="Arial"/>
          <w:i w:val="false"/>
          <w:b w:val="false"/>
          <w:u w:val="none"/>
          <w:strike w:val="false"/>
          <w:sz w:val="2"/>
          <w:szCs w:val="2"/>
          <w:color w:val="FFFFFF"/>
        </w:rPr>
        <w:t xml:space="preserve">2427</w:t>
      </w:r>
      <w:bookmarkEnd w:id="bfb0425d-aea6-4c0e-978b-cf562ed33b0e"/>
    </w:p>
    <w:p>
      <w:pPr>
        <w:pStyle w:val="BodyText"/>
      </w:pPr>
      <w:r>
        <w:rPr>
          <w:b/>
          <w:bCs/>
        </w:rPr>
        <w:t xml:space="preserve">Project Leads:</w:t>
      </w:r>
      <w:r>
        <w:t xml:space="preserve"> </w:t>
      </w:r>
      <w:r>
        <w:t xml:space="preserve">Akash Sastri, Kelly Young</w:t>
      </w:r>
    </w:p>
    <w:p>
      <w:pPr>
        <w:pStyle w:val="BodyText"/>
      </w:pPr>
      <w:r>
        <w:rPr>
          <w:b/>
          <w:bCs/>
        </w:rPr>
        <w:t xml:space="preserve">Location:</w:t>
      </w:r>
      <w:r>
        <w:t xml:space="preserve"> </w:t>
      </w:r>
      <w:r>
        <w:t xml:space="preserve">Strait of Georgia;#Salish Sea</w:t>
      </w:r>
    </w:p>
    <w:p>
      <w:pPr>
        <w:pStyle w:val="BodyText"/>
      </w:pPr>
      <w:r>
        <w:rPr>
          <w:b/>
          <w:bCs/>
        </w:rPr>
        <w:t xml:space="preserve">Region:</w:t>
      </w:r>
      <w:r>
        <w:t xml:space="preserve"> </w:t>
      </w:r>
      <w:r>
        <w:t xml:space="preserve">East Coast Vancouver Island</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Early Marine Phase: first spring, summer, fall, winter</w:t>
      </w:r>
    </w:p>
    <w:bookmarkStart w:id="436" w:name="highlights-20"/>
    <w:p>
      <w:pPr>
        <w:pStyle w:val="Heading4"/>
      </w:pPr>
      <w:r>
        <w:t xml:space="preserve">Highlights</w:t>
      </w:r>
    </w:p>
    <w:p>
      <w:pPr>
        <w:pStyle w:val="FirstParagraph"/>
      </w:pPr>
      <w:r>
        <w:t xml:space="preserve">The main idea of the project:To apply a combination of frequent (biweekly-monthly) plankton biomass, taxonomy, productivity, and oceanographic measurements to characterize and enhance understanding of prey availability for early marine phase salmonids in the Strait of Georgia, British Columbia, Canada.Key findings: Biomass of key prey groups, euphausiids, amphipods, and decapod larvae, was greater than the long-term baseline (1996-2021); but each varied by ~2-3X between project years (2022-2025) Total biomass for all zooplankton was also above the long-term mean during 2022-2025 but less variable between years (~1.25X)The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seasons.Implications of these findings for salmon and decision-makers:A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36"/>
    <w:bookmarkStart w:id="437" w:name="background-20"/>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 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37"/>
    <w:bookmarkStart w:id="438" w:name="methods-and-findings-19"/>
    <w:p>
      <w:pPr>
        <w:pStyle w:val="Heading4"/>
      </w:pPr>
      <w:r>
        <w:t xml:space="preserve">Methods and Findings</w:t>
      </w:r>
    </w:p>
    <w:p>
      <w:pPr>
        <w:pStyle w:val="FirstParagraph"/>
      </w:pPr>
      <w:r>
        <w:t xml:space="preserve">Zooplankton monitoring:Seasonal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 Plankton productivity and trophic transfer efficiency:A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 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 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38"/>
    <w:bookmarkStart w:id="439"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39"/>
    <w:bookmarkStart w:id="440" w:name="insights-20"/>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 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bookmarkEnd w:id="440"/>
    <w:bookmarkStart w:id="441" w:name="next-steps-17"/>
    <w:p>
      <w:pPr>
        <w:pStyle w:val="Heading4"/>
      </w:pPr>
      <w:r>
        <w:t xml:space="preserve">Next Steps</w:t>
      </w:r>
    </w:p>
    <w:p>
      <w:pPr>
        <w:pStyle w:val="FirstParagraph"/>
      </w:pPr>
      <w:r>
        <w:t xml:space="preserve">Detailed methods development, full results summary, and detailed analyses of the data sets generated by this project are underway and most communication will be via data sharing, technical reporting, and peer reviewed publications. This project was proposed, in part, to fill gaps in our knowledge of spatial-temporal variability of plankton assemblages in the Strait of Georgia. Expansion of productivity stations from regionally representative stations to include areas/stations targeting specific populations of forage fish and juvenile salmonids is an important next step toward refining application and utility of this approach to stock assessment.</w:t>
      </w:r>
    </w:p>
    <w:bookmarkEnd w:id="441"/>
    <w:bookmarkStart w:id="450" w:name="references-17"/>
    <w:p>
      <w:pPr>
        <w:pStyle w:val="Heading4"/>
      </w:pPr>
      <w:r>
        <w:t xml:space="preserve">References</w:t>
      </w:r>
    </w:p>
    <w:p>
      <w:pPr>
        <w:pStyle w:val="Bibliography"/>
      </w:pPr>
      <w:r>
        <w:t xml:space="preserve">Beamish, R.J., and Mahnken, C. 2001. A critical size and period hypothesis to explain natural regulation of salmon abundance and the linkage to climate and climate change. Progress in Oceanography, 49: 423-437Irvine, J.R., Luedke, W., Pearsall, I., Sastri, A., Carson, C., Menendez, C., Hutchinson, J., Miller-Saunders, K.M., and Hawkins, T. 2024. Marine Risk Assessment for Natural-Origin WestCoast Vancouver Island Chinook Salmon (Oncorhynchus tschawytscha). Can. Tech. Rep.Fish. Aquat. Sci. 3603: ix + 308 p.Kolber, Z.S., &amp; Falkowski, P.G. 1993. Use of active fluorescence to estimate phytoplankton photosynthesis in situ. Limnology and Oceanography, 38: 1646–1665. Mckinnell, S.M. and Mackas, D.L. 2003. Intercalibrating SCOR, NORPAC and bongo nets and the consequences for interpreting decadal-scale variation in zooplankton biomass in the Gulf of Alaska. Fisheries Oceanography, 12: 126-133.</w:t>
      </w:r>
      <w:r>
        <w:t xml:space="preserve"> </w:t>
      </w:r>
      <w:hyperlink r:id="rId442">
        <w:r>
          <w:rPr>
            <w:rStyle w:val="Hyperlink"/>
          </w:rPr>
          <w:t xml:space="preserve">https://doi.org/10.1046/j.1365-2419.2003.00227.xOlson</w:t>
        </w:r>
      </w:hyperlink>
      <w:r>
        <w:t xml:space="preserve">, E. M., S. E. Allen, V. Do, M. Dunphy, and D. Ianson, 2020. Assessment of Nutrient Supply by a Tidal Jet in the Northern Strait of Georgia Based on a Biogeochemical Model. J. Geophys. Res. Oceans.Osgood, G.J., Kennedy, L.A., Holden, J.J., Hertz, E., McKinnell, S., and Juanes, F. 2016. Historical Diets of Forage Fish and Juvenile Pacific Salmon in the Strait of Georgia, 1966–1968. Marine and Coastal Fisheries. 8: 580-594. DO 10.1080/19425120.2016.1223231Peña, M. A., Masson, D., &amp; Callendar, W. (2016). Annual plankton dynamics in a coupled physical-biological model of the Strait of Georgia, British Columbia. Progress in Oceanography, 146, 58–74.</w:t>
      </w:r>
      <w:r>
        <w:t xml:space="preserve"> </w:t>
      </w:r>
      <w:hyperlink r:id="rId443">
        <w:r>
          <w:rPr>
            <w:rStyle w:val="Hyperlink"/>
          </w:rPr>
          <w:t xml:space="preserve">https://doi.org/10.1016/j.pocean.2016.06.002Pepin</w:t>
        </w:r>
      </w:hyperlink>
      <w:r>
        <w:t xml:space="preserve">, P., Koen-Alonso, M., Boudreau, S. A., Cogliati, K.M., den Heyer, C.E., Edwards, A. M., Hedges, K. J., and Plourde, S. 2023. Fisheries and Oceans Canada’s Ecosystem Approach to Fisheries Management Working Group: case study synthesis and lessons learned. Can. Tech. Rep. Fish. Aquat. Sci. 3553: v + 67 pPerry RI, Young K, Galbraith M, Chandler P, Velez-Espino A, et al. (2021) Zooplankton variability in the Strait of Georgia, Canada, and relationships with the marine survivals of Chinook and Coho salmon. PLOS ONE 16(1): e0245941.</w:t>
      </w:r>
      <w:r>
        <w:t xml:space="preserve"> </w:t>
      </w:r>
      <w:hyperlink r:id="rId444">
        <w:r>
          <w:rPr>
            <w:rStyle w:val="Hyperlink"/>
          </w:rPr>
          <w:t xml:space="preserve">https://doi.org/10.1371/journal.pone.0245941Sastri</w:t>
        </w:r>
      </w:hyperlink>
      <w:r>
        <w:t xml:space="preserve">, A.R., and Dower, J.F. 2009. Interannual variability in chitobiase-based production rates of the crustacean zooplankton community in the Strait of Georgia. Marine Ecology Progress Series. 388: 147-157.</w:t>
      </w:r>
      <w:r>
        <w:t xml:space="preserve"> </w:t>
      </w:r>
      <w:hyperlink r:id="rId445">
        <w:r>
          <w:rPr>
            <w:rStyle w:val="Hyperlink"/>
          </w:rPr>
          <w:t xml:space="preserve">https://doi.org/10.3354/meps08111Schreiber</w:t>
        </w:r>
      </w:hyperlink>
      <w:r>
        <w:t xml:space="preserve">, U. 1986. Detection of rapid induction kinetics with a new type of high-frequency modulated chlorophyll fluorometer. Photosynth Res 9: 261–272.</w:t>
      </w:r>
      <w:r>
        <w:t xml:space="preserve"> </w:t>
      </w:r>
      <w:hyperlink r:id="rId446">
        <w:r>
          <w:rPr>
            <w:rStyle w:val="Hyperlink"/>
          </w:rPr>
          <w:t xml:space="preserve">https://doi.org/10.1007/BF00029749Suchy</w:t>
        </w:r>
      </w:hyperlink>
      <w:r>
        <w:t xml:space="preserve">, K.D., Dower, J.F., Varela, D.E., Lagunas, M.G. 2016. Interannual variability in the relationship between in situ primary productivity and somatic crustacean productivity in a temperate fjord. Marine Ecology Progress Series. 545: 91-108</w:t>
      </w:r>
      <w:r>
        <w:t xml:space="preserve"> </w:t>
      </w:r>
      <w:hyperlink r:id="rId447">
        <w:r>
          <w:rPr>
            <w:rStyle w:val="Hyperlink"/>
          </w:rPr>
          <w:t xml:space="preserve">https://doi.org/10.3354/meps11608Venello</w:t>
        </w:r>
      </w:hyperlink>
      <w:r>
        <w:t xml:space="preserve">, T.A. 2021. Linking zooplankton community composition to ecosystem functioning off the west coast of Vancouver Island and in the northeast subarctic Pacific. PhD Thesis, University of Victoria.</w:t>
      </w:r>
      <w:r>
        <w:t xml:space="preserve"> </w:t>
      </w:r>
      <w:hyperlink r:id="rId448">
        <w:r>
          <w:rPr>
            <w:rStyle w:val="Hyperlink"/>
          </w:rPr>
          <w:t xml:space="preserve">https://dspace.library.uvic.ca/items/e81d1081-e7d4-48b5-ab78-f970896d0502/fullWare</w:t>
        </w:r>
      </w:hyperlink>
      <w:r>
        <w:t xml:space="preserve">, D.M., and Thomson, R.E. 2005. Bottom-Up ecosystem trophic dynamics determine fish production in the Northeast Pacific. Science. 308: 1280-1284.</w:t>
      </w:r>
      <w:r>
        <w:t xml:space="preserve"> </w:t>
      </w:r>
      <w:hyperlink r:id="rId449">
        <w:r>
          <w:rPr>
            <w:rStyle w:val="Hyperlink"/>
          </w:rPr>
          <w:t xml:space="preserve">DOI:10.1126/science.1109049Young</w:t>
        </w:r>
      </w:hyperlink>
      <w:r>
        <w:t xml:space="preserve">,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bookmarkEnd w:id="450"/>
    <w:bookmarkEnd w:id="451"/>
    <w:bookmarkStart w:id="458" w:name="X8b5f37970c39a1a6e8a795289383d3c162f2c1f"/>
    <w:p>
      <w:pPr>
        <w:pStyle w:val="Heading3"/>
      </w:pPr>
      <w:r>
        <w:t xml:space="preserve">Project 2430: Feasibility of Estimating Chilko River Smolt Abundance Using Upward- and Side-Looking SONAR Methods</w:t>
      </w:r>
    </w:p>
    <w:p>
      <w:pPr>
        <w:pStyle w:val="FirstParagraph"/>
      </w:pPr>
      <w:r>
        <w:t xml:space="preserve">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ff59155-5a98-4467-a8de-1135fd22e3b0" w:name="2430"/>
      <w:r>
        <w:rPr>
          <w:rFonts w:ascii="Arial" w:hAnsi="Arial" w:eastAsia="Arial" w:cs="Arial"/>
          <w:i w:val="false"/>
          <w:b w:val="false"/>
          <w:u w:val="none"/>
          <w:strike w:val="false"/>
          <w:sz w:val="2"/>
          <w:szCs w:val="2"/>
          <w:color w:val="FFFFFF"/>
        </w:rPr>
        <w:t xml:space="preserve">2430</w:t>
      </w:r>
      <w:bookmarkEnd w:id="dff59155-5a98-4467-a8de-1135fd22e3b0"/>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Tŝilhqot’in National Government (TNG)</w:t>
      </w:r>
    </w:p>
    <w:p>
      <w:pPr>
        <w:pStyle w:val="BodyText"/>
      </w:pPr>
      <w:r>
        <w:rPr>
          <w:b/>
          <w:bCs/>
        </w:rPr>
        <w:t xml:space="preserve">Location:</w:t>
      </w:r>
      <w:r>
        <w:t xml:space="preserve"> </w:t>
      </w:r>
      <w:r>
        <w:t xml:space="preserve">Chilko</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452"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period.Over the course of three years (2025 results are pending), the total number of Sockeye smolts estimated with SONAR when compared to estimates generated at the enumeration fence, ranged from 5-33% (5% in 2024, 8% in 2023, 33% in 2022). 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52"/>
    <w:bookmarkStart w:id="453" w:name="background-21"/>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complete.The objective of this work was:Test the feasibility of using upward-looking SONAR technology to assess daily abundances of Chilko Lake sockeye smolts as they migrate downstream through the Chilko River. Evaluate the reliability of using daily SONAR-derived abundance indices predict the daily migration totals observed at the counting weir that is deployed annually on the Chilko River. This work was conducted in collaboration with the Tŝilhqot’in National Government (TNG).</w:t>
      </w:r>
    </w:p>
    <w:bookmarkEnd w:id="453"/>
    <w:bookmarkStart w:id="454" w:name="methods-and-findings-20"/>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 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 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54"/>
    <w:bookmarkStart w:id="455"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counts.Figure 2. 2023 daily estimates of Chilko River Sockeye smolt passage: side-looking SONAR estimates versus fence counts.Figure 3. 2022 daily estimates of Chilko River Sockeye smolt passage: side-looking SONAR estimates versus fence counts.</w:t>
      </w:r>
    </w:p>
    <w:bookmarkEnd w:id="455"/>
    <w:bookmarkStart w:id="456" w:name="insights-21"/>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 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56"/>
    <w:bookmarkStart w:id="457" w:name="next-steps-18"/>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457"/>
    <w:bookmarkEnd w:id="458"/>
    <w:bookmarkStart w:id="465" w:name="Xd9e46459ce65ce80ecbbdb2c67b6428cc77f7bc"/>
    <w:p>
      <w:pPr>
        <w:pStyle w:val="Heading3"/>
      </w:pPr>
      <w:r>
        <w:t xml:space="preserve">Project 2432: Barkley Sound and Clayoquot Sound acoustic monitoring of salmon and salmon prey</w:t>
      </w:r>
    </w:p>
    <w:p>
      <w:pPr>
        <w:pStyle w:val="FirstParagraph"/>
      </w:pPr>
      <w:r>
        <w:t xml:space="preserve">Barkley Sound and Clayoquot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e90b3f1-4991-4c5d-b011-7607173e57ab" w:name="2432"/>
      <w:r>
        <w:rPr>
          <w:rFonts w:ascii="Arial" w:hAnsi="Arial" w:eastAsia="Arial" w:cs="Arial"/>
          <w:i w:val="false"/>
          <w:b w:val="false"/>
          <w:u w:val="none"/>
          <w:strike w:val="false"/>
          <w:sz w:val="2"/>
          <w:szCs w:val="2"/>
          <w:color w:val="FFFFFF"/>
        </w:rPr>
        <w:t xml:space="preserve">2432</w:t>
      </w:r>
      <w:bookmarkEnd w:id="9e90b3f1-4991-4c5d-b011-7607173e57ab"/>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Barkley Sound;#Clayoquot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459"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survival.Fine temporal scale monitoring in nearshore coastal areas of Barkley Sound revealed year-long habitat use by juvenile salmon, with clear pulses in late Summer and early Fall.These juvenile salmon densities are linked to densities and availability of euphausiids.Competition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59"/>
    <w:bookmarkStart w:id="460" w:name="background-22"/>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60"/>
    <w:bookmarkStart w:id="461" w:name="methods-and-findings-21"/>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61"/>
    <w:bookmarkStart w:id="462"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62"/>
    <w:bookmarkStart w:id="463" w:name="insights-22"/>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surface.Pulses of juvenile salmon were closely linked to the availability and density of a key prey, euphausiids (krill). Krill display distinct diel vertical migrations (prey are at depth during the day and near surface at night).Key competitors (Pacific herring) and fish predators (walleye pollock and/or Pacific hake) are present throughout the year, and also exhibit diel migration (mixing with juvenile salmon in the surface layer at night).Further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63"/>
    <w:bookmarkStart w:id="464" w:name="next-steps-19"/>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bookmarkEnd w:id="464"/>
    <w:bookmarkEnd w:id="465"/>
    <w:bookmarkStart w:id="472" w:name="X3506385dbaf6e7d9f122fe5b194e4408240de50"/>
    <w:p>
      <w:pPr>
        <w:pStyle w:val="Heading3"/>
      </w:pPr>
      <w:r>
        <w:t xml:space="preserve">Project 2433: Integrated Salish Sea acoustic monitoring of salmon and salmon prey</w:t>
      </w:r>
    </w:p>
    <w:p>
      <w:pPr>
        <w:pStyle w:val="FirstParagraph"/>
      </w:pPr>
      <w:r>
        <w:t xml:space="preserve">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54392b4-c953-42a7-be49-a1c9048abc67" w:name="2433"/>
      <w:r>
        <w:rPr>
          <w:rFonts w:ascii="Arial" w:hAnsi="Arial" w:eastAsia="Arial" w:cs="Arial"/>
          <w:i w:val="false"/>
          <w:b w:val="false"/>
          <w:u w:val="none"/>
          <w:strike w:val="false"/>
          <w:sz w:val="2"/>
          <w:szCs w:val="2"/>
          <w:color w:val="FFFFFF"/>
        </w:rPr>
        <w:t xml:space="preserve">2433</w:t>
      </w:r>
      <w:bookmarkEnd w:id="254392b4-c953-42a7-be49-a1c9048abc67"/>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466"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years.Fine temporal scale monitoring in nearshore coastal areas of the Strait indicate low abundance of juvenile salmon compare to juvenile Pacific herring, suggesting high levels of competition for food.The nearshore moorings (including cameras) revealed a wide array of potential predators for juvenile salmon, but surface predation from birds and/or marine mammals were not as frequent as observed in nearshore coastal areas of Barkley Sound.Deeper mooring in the central Strait of Gorgia revealed that Pacific hake (predators) were present almost year-round.</w:t>
      </w:r>
    </w:p>
    <w:bookmarkEnd w:id="466"/>
    <w:bookmarkStart w:id="467" w:name="background-23"/>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67"/>
    <w:bookmarkStart w:id="468" w:name="methods-and-findings-22"/>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68"/>
    <w:bookmarkStart w:id="469"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469"/>
    <w:bookmarkStart w:id="470" w:name="insights-23"/>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years.Moorings in nearshore coastal areas revealed the presence of juvenile salmon year-round, but in relatively low abundance. The nearshore habitat in the Salish Sea was largely dominated by Pacific herring (suggesting juvenile salmon are exposed to much higher competition for food). Potential predators of juvenile salmon were observed routinely on the moored acoustics as well as on regularly moored camera systems. Surface predation from birds and/or marine mammals were also observed, but far less frequently than on the West Coast (Barkley Sound).Moored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70"/>
    <w:bookmarkStart w:id="471" w:name="next-steps-20"/>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bookmarkEnd w:id="471"/>
    <w:bookmarkEnd w:id="472"/>
    <w:bookmarkStart w:id="473" w:name="Xa47cb428f7e04926663905ea58e5dac39259b36"/>
    <w:p>
      <w:pPr>
        <w:pStyle w:val="Heading3"/>
      </w:pPr>
      <w:r>
        <w:t xml:space="preserve">Project 2434: SHERLOCK assay for rapid genotyping applications</w:t>
      </w:r>
    </w:p>
    <w:p>
      <w:pPr>
        <w:pStyle w:val="FirstParagraph"/>
      </w:pPr>
      <w:r>
        <w:t xml:space="preserve">SHERLOCK assay for rapid genotyping applications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fe5778c-0db5-4469-8635-5828c5768e2e" w:name="2434"/>
      <w:r>
        <w:rPr>
          <w:rFonts w:ascii="Arial" w:hAnsi="Arial" w:eastAsia="Arial" w:cs="Arial"/>
          <w:i w:val="false"/>
          <w:b w:val="false"/>
          <w:u w:val="none"/>
          <w:strike w:val="false"/>
          <w:sz w:val="2"/>
          <w:szCs w:val="2"/>
          <w:color w:val="FFFFFF"/>
        </w:rPr>
        <w:t xml:space="preserve">2434</w:t>
      </w:r>
      <w:bookmarkEnd w:id="efe5778c-0db5-4469-8635-5828c5768e2e"/>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Hatchery staff use genetic markers to tell the difference between summer and fall runs of Chinook in the Puntledge River to preserve genetic integrity. However, genetic tests can often be slow and only applied later. This salmon genetics pilot project assesses rapid, in-season testing where genetic marker information could be provided in under an hour.</w:t>
      </w:r>
    </w:p>
    <w:p>
      <w:pPr>
        <w:pStyle w:val="BodyText"/>
      </w:pPr>
      <w:r>
        <w:rPr>
          <w:b/>
          <w:bCs/>
        </w:rPr>
        <w:t xml:space="preserve">Location:</w:t>
      </w:r>
      <w:r>
        <w:t xml:space="preserve"> </w:t>
      </w:r>
      <w:r>
        <w:t xml:space="preserve">Puntledge River</w:t>
      </w:r>
    </w:p>
    <w:p>
      <w:pPr>
        <w:pStyle w:val="BodyText"/>
      </w:pPr>
      <w:r>
        <w:rPr>
          <w:b/>
          <w:bCs/>
        </w:rPr>
        <w:t xml:space="preserve">Location:</w:t>
      </w:r>
      <w:r>
        <w:t xml:space="preserve"> </w:t>
      </w:r>
      <w:r>
        <w:t xml:space="preserve">Puntledge River</w:t>
      </w:r>
    </w:p>
    <w:p>
      <w:r>
        <w:br w:type="page"/>
      </w:r>
    </w:p>
    <w:bookmarkEnd w:id="473"/>
    <w:bookmarkStart w:id="474" w:name="X8d044704e73000db1561ec9b49f66c5bba250e6"/>
    <w:p>
      <w:pPr>
        <w:pStyle w:val="Heading3"/>
      </w:pPr>
      <w:r>
        <w:t xml:space="preserve">Project 2435: Intergenerational transfer and parental origins of DNA methylation variation in Coho and Chinook Salmon</w:t>
      </w:r>
    </w:p>
    <w:p>
      <w:pPr>
        <w:pStyle w:val="FirstParagraph"/>
      </w:pPr>
      <w:r>
        <w:t xml:space="preserve">Intergenerational transfer and parental origins of DNA methylation variation in Coho and Chinook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3a6d818-cdc4-4e78-bbf8-2c83e168a888" w:name="2435"/>
      <w:r>
        <w:rPr>
          <w:rFonts w:ascii="Arial" w:hAnsi="Arial" w:eastAsia="Arial" w:cs="Arial"/>
          <w:i w:val="false"/>
          <w:b w:val="false"/>
          <w:u w:val="none"/>
          <w:strike w:val="false"/>
          <w:sz w:val="2"/>
          <w:szCs w:val="2"/>
          <w:color w:val="FFFFFF"/>
        </w:rPr>
        <w:t xml:space="preserve">2435</w:t>
      </w:r>
      <w:bookmarkEnd w:id="53a6d818-cdc4-4e78-bbf8-2c83e168a888"/>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Chemical reactions in a salmon body decide which genes are expressed in a process called</w:t>
      </w:r>
      <w:r>
        <w:t xml:space="preserve"> </w:t>
      </w:r>
      <w:r>
        <w:t xml:space="preserve">“</w:t>
      </w:r>
      <w:r>
        <w:t xml:space="preserve">DNA methylation.</w:t>
      </w:r>
      <w:r>
        <w:t xml:space="preserve">”</w:t>
      </w:r>
      <w:r>
        <w:t xml:space="preserve"> </w:t>
      </w:r>
      <w:r>
        <w:t xml:space="preserve">This hatchery genetics study sequences methylation across the genome to compare between hatchery and natural origin to see if salmon offspring inherit DNA methylation from parents (epigenetics) and how this could inform hatchery breeding methods.</w:t>
      </w:r>
    </w:p>
    <w:p>
      <w:pPr>
        <w:pStyle w:val="BodyText"/>
      </w:pPr>
      <w:r>
        <w:rPr>
          <w:b/>
          <w:bCs/>
        </w:rPr>
        <w:t xml:space="preserve">Location:</w:t>
      </w:r>
      <w:r>
        <w:t xml:space="preserve"> </w:t>
      </w:r>
      <w:r>
        <w:t xml:space="preserve">PBS Nanaimo</w:t>
      </w:r>
    </w:p>
    <w:p>
      <w:pPr>
        <w:pStyle w:val="BodyText"/>
      </w:pPr>
      <w:r>
        <w:rPr>
          <w:b/>
          <w:bCs/>
        </w:rPr>
        <w:t xml:space="preserve">Location:</w:t>
      </w:r>
      <w:r>
        <w:t xml:space="preserve"> </w:t>
      </w:r>
      <w:r>
        <w:t xml:space="preserve">PBS Nanaimo</w:t>
      </w:r>
    </w:p>
    <w:p>
      <w:r>
        <w:br w:type="page"/>
      </w:r>
    </w:p>
    <w:bookmarkEnd w:id="474"/>
    <w:bookmarkStart w:id="478" w:name="X6d9b07637e75e91b05add43dc029ade1a3a1d8f"/>
    <w:p>
      <w:pPr>
        <w:pStyle w:val="Heading3"/>
      </w:pPr>
      <w:r>
        <w:t xml:space="preserve">Project 2436: Chum whole genome sequencing for improved stock delineation</w:t>
      </w:r>
    </w:p>
    <w:p>
      <w:pPr>
        <w:pStyle w:val="FirstParagraph"/>
      </w:pPr>
      <w:r>
        <w:t xml:space="preserve">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9f40166-1ccb-4120-9d52-28878650d461" w:name="2436"/>
      <w:r>
        <w:rPr>
          <w:rFonts w:ascii="Arial" w:hAnsi="Arial" w:eastAsia="Arial" w:cs="Arial"/>
          <w:i w:val="false"/>
          <w:b w:val="false"/>
          <w:u w:val="none"/>
          <w:strike w:val="false"/>
          <w:sz w:val="2"/>
          <w:szCs w:val="2"/>
          <w:color w:val="FFFFFF"/>
        </w:rPr>
        <w:t xml:space="preserve">2436</w:t>
      </w:r>
      <w:bookmarkEnd w:id="e9f40166-1ccb-4120-9d52-28878650d461"/>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Fraser;#Chilliwack River</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75" w:name="background-24"/>
    <w:p>
      <w:pPr>
        <w:pStyle w:val="Heading4"/>
      </w:pPr>
      <w:r>
        <w:t xml:space="preserve">Background</w:t>
      </w:r>
    </w:p>
    <w:p>
      <w:pPr>
        <w:pStyle w:val="FirstParagraph"/>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 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75"/>
    <w:bookmarkStart w:id="476" w:name="methods-and-findings-23"/>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 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76"/>
    <w:bookmarkStart w:id="47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interest.Figure 3. Plots summarizing LOO analyses results for the current GSI panel for each of the four target geographic areas: Strait of Georgia on the left (West and East) and Fraser on the right (Fraser-excluding Chilliwack and Chilliwack).Figure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r>
        <w:br w:type="page"/>
      </w:r>
    </w:p>
    <w:bookmarkEnd w:id="477"/>
    <w:bookmarkEnd w:id="478"/>
    <w:bookmarkStart w:id="479" w:name="X7ac43d1103f22d01d15d6fbbf5df6ea1ccf2ca7"/>
    <w:p>
      <w:pPr>
        <w:pStyle w:val="Heading3"/>
      </w:pPr>
      <w:r>
        <w:t xml:space="preserve">Project 2437: Adaptive genetic variation and climate change resilience in Canadian Pacific salmon</w:t>
      </w:r>
    </w:p>
    <w:p>
      <w:pPr>
        <w:pStyle w:val="FirstParagraph"/>
      </w:pPr>
      <w:r>
        <w:t xml:space="preserve">Adaptive genetic variation and climate change resilience in Canadian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56cc9e6-8c2f-49a7-867d-3d755d86d537" w:name="2437"/>
      <w:r>
        <w:rPr>
          <w:rFonts w:ascii="Arial" w:hAnsi="Arial" w:eastAsia="Arial" w:cs="Arial"/>
          <w:i w:val="false"/>
          <w:b w:val="false"/>
          <w:u w:val="none"/>
          <w:strike w:val="false"/>
          <w:sz w:val="2"/>
          <w:szCs w:val="2"/>
          <w:color w:val="FFFFFF"/>
        </w:rPr>
        <w:t xml:space="preserve">2437</w:t>
      </w:r>
      <w:bookmarkEnd w:id="456cc9e6-8c2f-49a7-867d-3d755d86d537"/>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Pacific salmon genetic markers are regularly used to manage fisheries and hatcheries. While these genetic analysis efforts provide important stock management information, they could also be used to assess diversity of salmon species relative to habitat changes. This salmon genetic adaptation study gathers Chinook and sockeye DNA samples and compares genomes to environmental conditions and climate projections.</w:t>
      </w:r>
    </w:p>
    <w:p>
      <w:pPr>
        <w:pStyle w:val="BodyText"/>
      </w:pPr>
      <w:r>
        <w:rPr>
          <w:b/>
          <w:bCs/>
        </w:rPr>
        <w:t xml:space="preserve">Location:</w:t>
      </w:r>
      <w:r>
        <w:t xml:space="preserve"> </w:t>
      </w:r>
      <w:r>
        <w:t xml:space="preserve">PBS Nanaimo</w:t>
      </w:r>
    </w:p>
    <w:p>
      <w:pPr>
        <w:pStyle w:val="BodyText"/>
      </w:pPr>
      <w:r>
        <w:rPr>
          <w:b/>
          <w:bCs/>
        </w:rPr>
        <w:t xml:space="preserve">Location:</w:t>
      </w:r>
      <w:r>
        <w:t xml:space="preserve"> </w:t>
      </w:r>
      <w:r>
        <w:t xml:space="preserve">PBS Nanaimo</w:t>
      </w:r>
    </w:p>
    <w:p>
      <w:r>
        <w:br w:type="page"/>
      </w:r>
    </w:p>
    <w:bookmarkEnd w:id="479"/>
    <w:bookmarkStart w:id="496" w:name="X5ecb06c0a4b4c5e92afe88c0c99d541715000e7"/>
    <w:p>
      <w:pPr>
        <w:pStyle w:val="Heading3"/>
      </w:pPr>
      <w:r>
        <w:t xml:space="preserve">Project 2439: Fournier Transfer Near Infrared (FT-NIR) Spectroscopy; its application for rapid fish age estimation within the Sclerochronology Lab at the Pacific Biological Station</w:t>
      </w:r>
    </w:p>
    <w:p>
      <w:pPr>
        <w:pStyle w:val="FirstParagraph"/>
      </w:pPr>
      <w:r>
        <w:t xml:space="preserve">Fournier Transfer Near Infrared (FT-NIR) Spectroscopy; its application for rapid fish age estimation within the Sclerochronology Lab at the Pacific Biological Station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72b64a5-3e29-4790-a15c-2d51c5782569" w:name="2439"/>
      <w:r>
        <w:rPr>
          <w:rFonts w:ascii="Arial" w:hAnsi="Arial" w:eastAsia="Arial" w:cs="Arial"/>
          <w:i w:val="false"/>
          <w:b w:val="false"/>
          <w:u w:val="none"/>
          <w:strike w:val="false"/>
          <w:sz w:val="2"/>
          <w:szCs w:val="2"/>
          <w:color w:val="FFFFFF"/>
        </w:rPr>
        <w:t xml:space="preserve">2439</w:t>
      </w:r>
      <w:bookmarkEnd w:id="272b64a5-3e29-4790-a15c-2d51c5782569"/>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Watson71 Pacific States Marine Fisheries Commission. 2 Alaska Fisheries Information Network.3 Alaska Fisheries Science Center, Juneau, AK, USA5 Alaska Department of Fish and Game. Mark, Tag, and Age Laboratory, Juneau, AK, USA6 Northern Southeast Regional Aquaculture Association. Sitka, AK, USA7 Canadian Integrated Ocean Observing System Pacific Region, Ocean Networks Canada, Victoria, B.C., Canada</w:t>
      </w:r>
    </w:p>
    <w:p>
      <w:pPr>
        <w:pStyle w:val="BodyText"/>
      </w:pPr>
      <w:r>
        <w:rPr>
          <w:b/>
          <w:bCs/>
        </w:rPr>
        <w:t xml:space="preserve">Location:</w:t>
      </w:r>
      <w:r>
        <w:t xml:space="preserve"> </w:t>
      </w:r>
      <w:r>
        <w:t xml:space="preserve">Pacific Biological Station</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8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 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80"/>
    <w:bookmarkStart w:id="481" w:name="background-25"/>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 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 This is the first step in providing a multi-species Alternative Age Estimation pipeline designed to augment age assignment output capacity within the SCL.</w:t>
      </w:r>
    </w:p>
    <w:bookmarkEnd w:id="481"/>
    <w:bookmarkStart w:id="482" w:name="methods-and-findings-24"/>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 The Alternative Age Estimation program has made great advancements in predictive age modeling based on key attributes of otoliths and scales with plans to apply these models to the most commonly aged species at the SCL.</w:t>
      </w:r>
    </w:p>
    <w:bookmarkEnd w:id="482"/>
    <w:bookmarkStart w:id="492" w:name="tables-and-figures-25"/>
    <w:p>
      <w:pPr>
        <w:pStyle w:val="Heading4"/>
      </w:pPr>
      <w:r>
        <w:t xml:space="preserve">Tables and Figures</w:t>
      </w:r>
    </w:p>
    <w:p>
      <w:pPr>
        <w:pStyle w:val="FirstParagraph"/>
      </w:pPr>
      <w:r>
        <w:drawing>
          <wp:inline>
            <wp:extent cx="5943600" cy="3343275"/>
            <wp:effectExtent b="0" l="0" r="0" t="0"/>
            <wp:docPr descr="" title="" id="484" name="Picture"/>
            <a:graphic>
              <a:graphicData uri="http://schemas.openxmlformats.org/drawingml/2006/picture">
                <pic:pic>
                  <pic:nvPicPr>
                    <pic:cNvPr descr="C:/Users/ennsj/Documents/PSSI-final-tech-report/figures/project_figures/2439/Figure%20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3343275"/>
            <wp:effectExtent b="0" l="0" r="0" t="0"/>
            <wp:docPr descr="" title="" id="487" name="Picture"/>
            <a:graphic>
              <a:graphicData uri="http://schemas.openxmlformats.org/drawingml/2006/picture">
                <pic:pic>
                  <pic:nvPicPr>
                    <pic:cNvPr descr="C:/Users/ennsj/Documents/PSSI-final-tech-report/figures/project_figures/2439/Figure%202.svg" id="4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943600" cy="3343275"/>
            <wp:effectExtent b="0" l="0" r="0" t="0"/>
            <wp:docPr descr="" title="" id="490" name="Picture"/>
            <a:graphic>
              <a:graphicData uri="http://schemas.openxmlformats.org/drawingml/2006/picture">
                <pic:pic>
                  <pic:nvPicPr>
                    <pic:cNvPr descr="C:/Users/ennsj/Documents/PSSI-final-tech-report/figures/project_figures/2439/Figure%203.svg" id="4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rPr>
          <w:b/>
          <w:bCs/>
        </w:rPr>
        <w:t xml:space="preserve">Figure 3</w:t>
      </w:r>
    </w:p>
    <w:bookmarkEnd w:id="492"/>
    <w:bookmarkStart w:id="493" w:name="insights-24"/>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 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93"/>
    <w:bookmarkStart w:id="494" w:name="next-steps-21"/>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 scale images will be auto captured from the high speed camera,an R-script will create image file names of species and specimen ID,all other attribute metadata such as measure of scale growth will be extracted,scale age will be predicted, recorded, and exported to the Mark and Recovery database.</w:t>
      </w:r>
    </w:p>
    <w:bookmarkEnd w:id="494"/>
    <w:bookmarkStart w:id="495" w:name="references-18"/>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2025.Benson, I., Helser, T.E., Marchetti, G., and Barnett, B. 2023. The future of fish age estimation: deep machine learning coupled with Fourier transform near-infrared spectroscopy of otoliths. Can. J. Fish. Aquat. Sci. 80: 1482–1494.LaLanne, J., and Safsten, G. 1969. Age determination from scales of chum salmon (Oncorhynchus keta). J. Fish. Res. Board Can. 26: 671–676.Malde, K., Handegard, N.O., Eikvil, L., and Salberg, A.-B. 2020. Machine intelligence and the data-driven future of marine science. ICES J. Mar. Sci. 77: 1274–1285. McNicol, R.E., and MacLellan, S.E. 2010. Accuracy of using scales to age mixed-stock Chinook salmon of hatchery origin. Trans. Am. Fish. Soc. 139: 727–734.Moen, E., Vabø, R., Smoliński, S., Denechaud, C., Handegard, N.O., and Malde, K. 2023. Age interpretation of cod otoliths using deep learning. Ecol. Inform. 78: 102325.</w:t>
      </w:r>
    </w:p>
    <w:p>
      <w:r>
        <w:br w:type="page"/>
      </w:r>
    </w:p>
    <w:bookmarkEnd w:id="495"/>
    <w:bookmarkEnd w:id="496"/>
    <w:bookmarkStart w:id="504" w:name="Xf5d3834fa3dadfcf11505b4ffd412cd911d2846"/>
    <w:p>
      <w:pPr>
        <w:pStyle w:val="Heading3"/>
      </w:pPr>
      <w:r>
        <w:t xml:space="preserve">Project 2442: Graduate Research into 1) habitat use by juvenile Chinook Salmon in the Canadian Okanagan River and Lake system and 2) predation on juvenile salmon in the Canadian Okanagan River and Lake system</w:t>
      </w:r>
    </w:p>
    <w:p>
      <w:pPr>
        <w:pStyle w:val="FirstParagraph"/>
      </w:pPr>
      <w:r>
        <w:t xml:space="preserve">Graduate Research into 1) habitat use by juvenile Chinook Salmon in the Canadian Okanagan River and Lake system and 2) predation on juvenile salmon in the Canadian Okanagan River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e20966-7d57-44f5-a2b3-aaafc17b2eaf" w:name="2442"/>
      <w:r>
        <w:rPr>
          <w:rFonts w:ascii="Arial" w:hAnsi="Arial" w:eastAsia="Arial" w:cs="Arial"/>
          <w:i w:val="false"/>
          <w:b w:val="false"/>
          <w:u w:val="none"/>
          <w:strike w:val="false"/>
          <w:sz w:val="2"/>
          <w:szCs w:val="2"/>
          <w:color w:val="FFFFFF"/>
        </w:rPr>
        <w:t xml:space="preserve">2442</w:t>
      </w:r>
      <w:bookmarkEnd w:id="05e20966-7d57-44f5-a2b3-aaafc17b2eaf"/>
    </w:p>
    <w:p>
      <w:pPr>
        <w:pStyle w:val="BodyText"/>
      </w:pPr>
      <w:r>
        <w:rPr>
          <w:b/>
          <w:bCs/>
        </w:rPr>
        <w:t xml:space="preserve">Project Leads:</w:t>
      </w:r>
      <w:r>
        <w:t xml:space="preserve"> </w:t>
      </w:r>
      <w:r>
        <w:t xml:space="preserve">Lauren Weir (DFO)Tommy Pontbriand (DFO)</w:t>
      </w:r>
    </w:p>
    <w:p>
      <w:pPr>
        <w:pStyle w:val="BodyText"/>
      </w:pPr>
      <w:r>
        <w:rPr>
          <w:b/>
          <w:bCs/>
        </w:rPr>
        <w:t xml:space="preserve">Collaborations:</w:t>
      </w:r>
      <w:r>
        <w:t xml:space="preserve"> </w:t>
      </w:r>
      <w:r>
        <w:t xml:space="preserve">Thompson Rivers University (TRU)Dr Brian Heise Selena Carl (MSc student)Torrie Bell (MSc student)Okanagan Nation Alliance (ONA)Elinor McGrath</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9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97"/>
    <w:bookmarkStart w:id="498" w:name="background-26"/>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 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98"/>
    <w:bookmarkStart w:id="499" w:name="methods-and-findings-25"/>
    <w:p>
      <w:pPr>
        <w:pStyle w:val="Heading4"/>
      </w:pPr>
      <w:r>
        <w:t xml:space="preserve">Methods and Findings</w:t>
      </w:r>
    </w:p>
    <w:p>
      <w:pPr>
        <w:pStyle w:val="FirstParagraph"/>
      </w:pPr>
      <w:r>
        <w:t xml:space="preserve">Habitat use and survival:Subyearling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 Smallmouth bass diet and predation:Targeted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99"/>
    <w:bookmarkStart w:id="50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 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 Table 1: Total length (TL) and weight of the 196 smallmouth bass (Micropterus dolomieu) captured in the juvenile Chinook predation study. Bass were captured by angling in the Okanagan River and Lake system and were sacrificed upon capture for stomach content analysis. LocationMonthnTL (mm ± SD)Weight (g ± SD)Okanagan RiverMay88290.5 ± 65.9440.0 ± 381.7Okanagan RiverJune15291.4 ± 68.7424.1 ± 382.9Okanagan RiverJuly35243.7 ± 55.1245.2 ± 264.6Osoyoos LakeMay1232.0 ± NA175.0 ± NAOsoyoos LakeJune8316.8 ± 87.3550.0 ± 636.1Vaseux LakeMay19268.9 ± 59.1324.1 ± 228.5Vaseux LakeJune18314.6 ± 67.8509.8 ± 310.6Vaseux LakeJuly12274.5 ± 55.8328.7 ± 165.2Total196282.2 ± 66.8395.6 ± 354.1</w:t>
      </w:r>
    </w:p>
    <w:bookmarkEnd w:id="500"/>
    <w:bookmarkStart w:id="501" w:name="insights-25"/>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 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include:Reconnecting side channelsRe-naturalizing riparian zonesAdding deep pools, woody debris, and coverManaging macrophyte growthAdjusting dam operations for cold water inflow protectionAdapting hatchery release strategy (timing and location) to maximize juvenile survivalThe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include:Reduce predation hotspots at VDS sites with restoration efforts to remove or modify existing structuresTargeted smallmouth bass removal in the Okanagan River and Lake system with electrofishing or angling programsProtect and enhance rearing habitat for juvenile Chinook by supporting the habitat restoration strategies listed above</w:t>
      </w:r>
    </w:p>
    <w:bookmarkEnd w:id="501"/>
    <w:bookmarkStart w:id="502" w:name="next-steps-22"/>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 Remaining knowledge gaps and recommendations for future studies include:Using predator-detecting acoustic tags to determine juvenile mortality from predation and finer-scale movement data to elucidate habitat use throughout the migration corridorEstimating the smallmouth bass population size in the Okanagan River and Lake system to quantify the predation pressure on juvenile Chinook Understanding the role of predation from other native and invasive piscivorous fish and avian predators on juvenile Chinook survival</w:t>
      </w:r>
    </w:p>
    <w:bookmarkEnd w:id="502"/>
    <w:bookmarkStart w:id="503" w:name="references-19"/>
    <w:p>
      <w:pPr>
        <w:pStyle w:val="Heading4"/>
      </w:pPr>
      <w:r>
        <w:t xml:space="preserve">References</w:t>
      </w:r>
    </w:p>
    <w:p>
      <w:pPr>
        <w:pStyle w:val="Bibliography"/>
      </w:pPr>
      <w:r>
        <w:t xml:space="preserve">None</w:t>
      </w:r>
    </w:p>
    <w:p>
      <w:r>
        <w:br w:type="page"/>
      </w:r>
    </w:p>
    <w:bookmarkEnd w:id="503"/>
    <w:bookmarkEnd w:id="504"/>
    <w:bookmarkStart w:id="510" w:name="Xb7ba67a0dfc3c56a00297f9163004030998f71e"/>
    <w:p>
      <w:pPr>
        <w:pStyle w:val="Heading3"/>
      </w:pPr>
      <w:r>
        <w:t xml:space="preserve">Project 2443: Quantitative assessment of the impact of Smallmouth Bass suppression efforts in Cultus Lake and SMB emigration from Cultus Lake</w:t>
      </w:r>
    </w:p>
    <w:p>
      <w:pPr>
        <w:pStyle w:val="FirstParagraph"/>
      </w:pPr>
      <w:r>
        <w:t xml:space="preserve">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cfe3260-0b5a-4b85-9b97-985085454fad" w:name="2443"/>
      <w:r>
        <w:rPr>
          <w:rFonts w:ascii="Arial" w:hAnsi="Arial" w:eastAsia="Arial" w:cs="Arial"/>
          <w:i w:val="false"/>
          <w:b w:val="false"/>
          <w:u w:val="none"/>
          <w:strike w:val="false"/>
          <w:sz w:val="2"/>
          <w:szCs w:val="2"/>
          <w:color w:val="FFFFFF"/>
        </w:rPr>
        <w:t xml:space="preserve">2443</w:t>
      </w:r>
      <w:bookmarkEnd w:id="0cfe3260-0b5a-4b85-9b97-985085454fad"/>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50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 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05"/>
    <w:bookmarkStart w:id="506" w:name="background-27"/>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recruitment.This project was conducted in collaboration with the Province of British Columbia (Ministry of Water, Land and Resource Stewardship), and Simon Fraser University.</w:t>
      </w:r>
    </w:p>
    <w:bookmarkEnd w:id="506"/>
    <w:bookmarkStart w:id="507" w:name="methods-and-findings-26"/>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 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 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07"/>
    <w:bookmarkStart w:id="508" w:name="insights-26"/>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 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08"/>
    <w:bookmarkStart w:id="509" w:name="next-steps-23"/>
    <w:p>
      <w:pPr>
        <w:pStyle w:val="Heading4"/>
      </w:pPr>
      <w:r>
        <w:t xml:space="preserve">Next Steps</w:t>
      </w:r>
    </w:p>
    <w:p>
      <w:pPr>
        <w:pStyle w:val="FirstParagraph"/>
      </w:pPr>
      <w:r>
        <w:t xml:space="preserve">Sources of uncertainty and recommendations raised from this work include:The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 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bookmarkEnd w:id="509"/>
    <w:bookmarkEnd w:id="510"/>
    <w:bookmarkStart w:id="511" w:name="Xb43fa2ac2e0c93cd2fe1ee993bccc7135a07061"/>
    <w:p>
      <w:pPr>
        <w:pStyle w:val="Heading3"/>
      </w:pPr>
      <w:r>
        <w:t xml:space="preserve">Project 2444: Assessment of the distribution and abundance of juvenile Chinook salmon in the lower Thompson River basin.</w:t>
      </w:r>
    </w:p>
    <w:p>
      <w:pPr>
        <w:pStyle w:val="FirstParagraph"/>
      </w:pPr>
      <w:r>
        <w:t xml:space="preserve">Assessment of the distribution and abundance of juvenile Chinook salmon in the lower Thompson River basin.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e62d9b6-0781-48d5-a891-a9263256fea1" w:name="2444"/>
      <w:r>
        <w:rPr>
          <w:rFonts w:ascii="Arial" w:hAnsi="Arial" w:eastAsia="Arial" w:cs="Arial"/>
          <w:i w:val="false"/>
          <w:b w:val="false"/>
          <w:u w:val="none"/>
          <w:strike w:val="false"/>
          <w:sz w:val="2"/>
          <w:szCs w:val="2"/>
          <w:color w:val="FFFFFF"/>
        </w:rPr>
        <w:t xml:space="preserve">2444</w:t>
      </w:r>
      <w:bookmarkEnd w:id="fe62d9b6-0781-48d5-a891-a9263256fea1"/>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Historic flooding in 2021 impacted salmon spawning and rearing habitat throughout the lower Thompson River and tributaries. This salmon population monitoring study counts juvenile Chinook (night snorkel surveys) in the lower Thompson mainstem and tributaries and compare to previous years to assess the population and habitat recovery.</w:t>
      </w:r>
    </w:p>
    <w:p>
      <w:pPr>
        <w:pStyle w:val="BodyText"/>
      </w:pPr>
      <w:r>
        <w:rPr>
          <w:b/>
          <w:bCs/>
        </w:rPr>
        <w:t xml:space="preserve">Location:</w:t>
      </w:r>
      <w:r>
        <w:t xml:space="preserve"> </w:t>
      </w:r>
      <w:r>
        <w:t xml:space="preserve">Thompson;#Nicola River</w:t>
      </w:r>
    </w:p>
    <w:p>
      <w:pPr>
        <w:pStyle w:val="BodyText"/>
      </w:pPr>
      <w:r>
        <w:rPr>
          <w:b/>
          <w:bCs/>
        </w:rPr>
        <w:t xml:space="preserve">Location:</w:t>
      </w:r>
      <w:r>
        <w:t xml:space="preserve"> </w:t>
      </w:r>
      <w:r>
        <w:t xml:space="preserve">Thompson;#Nicola River</w:t>
      </w:r>
    </w:p>
    <w:p>
      <w:r>
        <w:br w:type="page"/>
      </w:r>
    </w:p>
    <w:bookmarkEnd w:id="511"/>
    <w:bookmarkStart w:id="512" w:name="X90044a51044139d49094e86d3c4bb29f77c1ecf"/>
    <w:p>
      <w:pPr>
        <w:pStyle w:val="Heading3"/>
      </w:pPr>
      <w:r>
        <w:t xml:space="preserve">Project 2447: Innovative Ecosystem Based Approaches to identify cumulative stressors: Salmon Fit-Chips and eDNA</w:t>
      </w:r>
    </w:p>
    <w:p>
      <w:pPr>
        <w:pStyle w:val="FirstParagraph"/>
      </w:pPr>
      <w:r>
        <w:t xml:space="preserve">Innovative Ecosystem Based Approaches to identify cumulative stressors: Salmon Fit-Chips and eDNA</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6a92717-207e-437a-ab2a-32c51c59bc57" w:name="2447"/>
      <w:r>
        <w:rPr>
          <w:rFonts w:ascii="Arial" w:hAnsi="Arial" w:eastAsia="Arial" w:cs="Arial"/>
          <w:i w:val="false"/>
          <w:b w:val="false"/>
          <w:u w:val="none"/>
          <w:strike w:val="false"/>
          <w:sz w:val="2"/>
          <w:szCs w:val="2"/>
          <w:color w:val="FFFFFF"/>
        </w:rPr>
        <w:t xml:space="preserve">2447</w:t>
      </w:r>
      <w:bookmarkEnd w:id="66a92717-207e-437a-ab2a-32c51c59bc57"/>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Salmon experience a variety of physiological stressors and pathogens over migration which can be monitored non-lethally using Fit-Chip technology. Chinook salmon will expose themselves to potentially impactful stressors to avail feeding opportunities, enhancing vulnerability to cumulative stressors. eDNA data resolves habitat usage for Chinook salmon and demonstrating they associate with high biomass areas (prey availability), including aquaculture facilities, and avoid harmful algae. Models addressing the cumulative and synergistic interplay between factors will inform which levers under human control will result in strongest outcomes for salmon.</w:t>
      </w:r>
    </w:p>
    <w:p>
      <w:pPr>
        <w:pStyle w:val="BodyText"/>
      </w:pPr>
      <w:r>
        <w:rPr>
          <w:b/>
          <w:bCs/>
        </w:rPr>
        <w:t xml:space="preserve">Location:</w:t>
      </w:r>
      <w:r>
        <w:t xml:space="preserve"> </w:t>
      </w:r>
      <w:r>
        <w:t xml:space="preserve">Barkley Sound;#Clayoquot Sound</w:t>
      </w:r>
    </w:p>
    <w:p>
      <w:pPr>
        <w:pStyle w:val="BodyText"/>
      </w:pPr>
      <w:r>
        <w:rPr>
          <w:b/>
          <w:bCs/>
        </w:rPr>
        <w:t xml:space="preserve">Location:</w:t>
      </w:r>
      <w:r>
        <w:t xml:space="preserve"> </w:t>
      </w:r>
      <w:r>
        <w:t xml:space="preserve">Barkley Sound;#Clayoquot Sound</w:t>
      </w:r>
    </w:p>
    <w:p>
      <w:r>
        <w:br w:type="page"/>
      </w:r>
    </w:p>
    <w:bookmarkEnd w:id="512"/>
    <w:bookmarkStart w:id="521" w:name="X5b5380175e919e7d3f59b39207fd5df7aa5ecfa"/>
    <w:p>
      <w:pPr>
        <w:pStyle w:val="Heading3"/>
      </w:pPr>
      <w:r>
        <w:t xml:space="preserve">Project 2448: Developing a proactive, modernized, holistic approach to ensure optimal health and condition of Hatchery Production</w:t>
      </w:r>
    </w:p>
    <w:p>
      <w:pPr>
        <w:pStyle w:val="FirstParagraph"/>
      </w:pPr>
      <w:r>
        <w:t xml:space="preserve">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7b55c99-4bc5-465a-9066-47fb3983fa70" w:name="2448"/>
      <w:r>
        <w:rPr>
          <w:rFonts w:ascii="Arial" w:hAnsi="Arial" w:eastAsia="Arial" w:cs="Arial"/>
          <w:i w:val="false"/>
          <w:b w:val="false"/>
          <w:u w:val="none"/>
          <w:strike w:val="false"/>
          <w:sz w:val="2"/>
          <w:szCs w:val="2"/>
          <w:color w:val="FFFFFF"/>
        </w:rPr>
        <w:t xml:space="preserve">2448</w:t>
      </w:r>
      <w:bookmarkEnd w:id="17b55c99-4bc5-465a-9066-47fb3983fa70"/>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HatcheriesNitinat River Hatchery, Robertson Creek Hatchery, Chehalis River Hatchery, Tenderfoot Hatchery, and Puntledge Creek Hatchery.</w:t>
      </w:r>
    </w:p>
    <w:p>
      <w:pPr>
        <w:pStyle w:val="BodyText"/>
      </w:pPr>
      <w:r>
        <w:rPr>
          <w:b/>
          <w:bCs/>
        </w:rPr>
        <w:t xml:space="preserve">Location:</w:t>
      </w:r>
      <w:r>
        <w:t xml:space="preserve"> </w:t>
      </w:r>
      <w:r>
        <w:t xml:space="preserve">Robertson Creek;#Nitinat</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51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13"/>
    <w:bookmarkStart w:id="514" w:name="background-28"/>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14"/>
    <w:bookmarkStart w:id="515" w:name="methods-and-findings-27"/>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 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 Key results and information generated: Fit-Chip data from eRNA and tissues provide useful information for hatchery managers, making them a promising tool for the future. Specifically, we demonstrate that Fit-Chips can …efficiently track pathogen prevalence and load in fish tissues and eRNA water samples (Figure 1 and 2). document pathogen exposure from source waters and cohort tanks across the entire rearing period (Figure 1-3)document smoltification progression from gill biopsies which could be used to optimize release timing (Figure 4). detect viral disease development signals in gill biopsies associated with known viruses and led to the discovery of a novel virus where no known viruses were detected (Figure 5)detect specific stressors simultaneously from eRNA and gill biopsies (Figure 6)</w:t>
      </w:r>
    </w:p>
    <w:bookmarkEnd w:id="515"/>
    <w:bookmarkStart w:id="517" w:name="insights-27"/>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w:t>
      </w:r>
      <w:r>
        <w:t xml:space="preserve"> </w:t>
      </w:r>
      <w:hyperlink r:id="rId516">
        <w:r>
          <w:rPr>
            <w:rStyle w:val="Hyperlink"/>
          </w:rPr>
          <w:t xml:space="preserve">data:Identifies</w:t>
        </w:r>
      </w:hyperlink>
      <w:r>
        <w:t xml:space="preserve"> </w:t>
      </w:r>
      <w:r>
        <w:t xml:space="preserve">source water the occasional origin of pathogen exposure and infections (Figure 3)Documents several instances of pathogen detections in water prior to detections in tissues (Figure 2)Identifies changes in water properties as the likely source of stress (Figure 6)Demonstrates that 30% of the mortalities at Chehalis (Maria Slough Chinook) displayed a food deprivation signature as well as low weight to length ratio, suggesting that the fish had ceased feeding weeks prior to their death. Documents that smoltification status at release varied substantially between years (Figure 4)Documents the association of viral disease development (VDD) signature with known viruses (Figure 5)Identified a novel Influenza B-like virus associated with VDD positive fish of unknown impact (Figure 5)This project informs salmon management by Providing an early warning tool for pathogen and stress monitoring from non-invasive eDNA/eRNA samples of specific interest for stocks of conservation concern. This has generated substantial discussion with managers at Tenderfoot Creek hatchery.Documenting the effects of water source on pathogen levels and highlighting pathogen vs imprinting tradeoffs:River water → higher pathogen loads earlyWell water → lower early infections but spikes when switched to mixed waterContinuous mixed water → lowest stable pathogen levels.Monitoring smoltification progress over the rearing season, demonstrating that this approach could be used to inform release timing decisionsMonitoring pathogen abundance in source water to, demonstrating that this approach could be used to inform decisions to shift to new water sourcesProviding a single tool to assess multiple stressors cumulatively impacting hatchery reared fishProviding a baseline of cohort health against which to evaluate future return success to identify key factors impacting post release survivalAreas of uncertainty remain in Addressing the sampling artifact(s) and/or the causes of mismatch in the smoltification, VDD, and imminent mortality panels assessed by eRNA and gill biopsy Fit-ChipsThe impact of the two observed high prevalence viruses PsNV and InfB for which no formal pathogenicity data is available</w:t>
      </w:r>
    </w:p>
    <w:bookmarkEnd w:id="517"/>
    <w:bookmarkStart w:id="518" w:name="next-steps-24"/>
    <w:p>
      <w:pPr>
        <w:pStyle w:val="Heading4"/>
      </w:pPr>
      <w:r>
        <w:t xml:space="preserve">Next Steps</w:t>
      </w:r>
    </w:p>
    <w:p>
      <w:pPr>
        <w:pStyle w:val="FirstParagraph"/>
      </w:pPr>
      <w:r>
        <w:t xml:space="preserve">Future optimization for Fit-Chip monitoring of hatchery cohorts will focus on the following:Automated eRNA sampling systems installed on rearing tubs to alleviate the burden of sampling and permit more frequent sampling events.Improved sample handling and laboratory processingTailored reporting to operational needs of specific hatcheries. The data from this pilot project could be integrated into salmon conservation management by:Integrating molecular data as a standard in hatchery management practices Integrate the hatchery database with the molecular reporting pipeline to improve results turnaround.Considering the impacts of microbes and pathogens, both positive and negative, within the natal systems for salmon conservation hatcheries. For example, rearing in surface waters may result in increased survival despite (Harstad et al., 2018).</w:t>
      </w:r>
    </w:p>
    <w:bookmarkEnd w:id="518"/>
    <w:bookmarkStart w:id="520" w:name="references-20"/>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19">
        <w:r>
          <w:rPr>
            <w:rStyle w:val="Hyperlink"/>
          </w:rPr>
          <w:t xml:space="preserve">https://doi.org/10.1016/j.scitotenv.2024.175626</w:t>
        </w:r>
      </w:hyperlink>
      <w:r>
        <w:t xml:space="preserve"> </w:t>
      </w: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520"/>
    <w:bookmarkEnd w:id="521"/>
    <w:bookmarkStart w:id="522"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pStyle w:val="FirstParagraph"/>
      </w:pPr>
      <w:r>
        <w:t xml:space="preserve">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1038926-55c6-406c-ba25-7ea54c784fb2" w:name="2449"/>
      <w:r>
        <w:rPr>
          <w:rFonts w:ascii="Arial" w:hAnsi="Arial" w:eastAsia="Arial" w:cs="Arial"/>
          <w:i w:val="false"/>
          <w:b w:val="false"/>
          <w:u w:val="none"/>
          <w:strike w:val="false"/>
          <w:sz w:val="2"/>
          <w:szCs w:val="2"/>
          <w:color w:val="FFFFFF"/>
        </w:rPr>
        <w:t xml:space="preserve">2449</w:t>
      </w:r>
      <w:bookmarkEnd w:id="71038926-55c6-406c-ba25-7ea54c784fb2"/>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Resource managers rely on decision modelling tool and programs to predict the outcomes from different actions. For salmon management, often these tools fail to include hatchery or habitat parameters. This decision-support project develops an open source, single-population prototype model that can be applied to West Coast Vancouver Island Chinook as a case study, including hatchery and habitat levers, as well as, uncertainty and risk.</w:t>
      </w:r>
    </w:p>
    <w:p>
      <w:r>
        <w:br w:type="page"/>
      </w:r>
    </w:p>
    <w:bookmarkEnd w:id="522"/>
    <w:bookmarkStart w:id="523" w:name="X05418f56b912de76512a966e5e414002bc00e7d"/>
    <w:p>
      <w:pPr>
        <w:pStyle w:val="Heading3"/>
      </w:pPr>
      <w:r>
        <w:t xml:space="preserve">Project 2451: Relative reproductive success of hatchery- versus natural-origin salmon in Canadian integrated populations</w:t>
      </w:r>
    </w:p>
    <w:p>
      <w:pPr>
        <w:pStyle w:val="FirstParagraph"/>
      </w:pPr>
      <w:r>
        <w:t xml:space="preserve">Relative reproductive success of hatchery- versus natural-origin salmon in Canadian integrated populations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caa833d-614f-4c1c-a87a-08356f9a005a" w:name="2451"/>
      <w:r>
        <w:rPr>
          <w:rFonts w:ascii="Arial" w:hAnsi="Arial" w:eastAsia="Arial" w:cs="Arial"/>
          <w:i w:val="false"/>
          <w:b w:val="false"/>
          <w:u w:val="none"/>
          <w:strike w:val="false"/>
          <w:sz w:val="2"/>
          <w:szCs w:val="2"/>
          <w:color w:val="FFFFFF"/>
        </w:rPr>
        <w:t xml:space="preserve">2451</w:t>
      </w:r>
      <w:bookmarkEnd w:id="ecaa833d-614f-4c1c-a87a-08356f9a005a"/>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Salmon bred from a hatchery are often less fit in wild environments than naturally bred salmon. However, this situation can change using different hatchery methods. This genetic study compares DNA samples from returning hatchery Chinook to natural Chinook in Sarita River to see if hatchery methods improve the spawning success of hatchery Chinook.</w:t>
      </w:r>
    </w:p>
    <w:p>
      <w:pPr>
        <w:pStyle w:val="BodyText"/>
      </w:pPr>
      <w:r>
        <w:rPr>
          <w:b/>
          <w:bCs/>
        </w:rPr>
        <w:t xml:space="preserve">Location:</w:t>
      </w:r>
      <w:r>
        <w:t xml:space="preserve"> </w:t>
      </w:r>
      <w:r>
        <w:t xml:space="preserve">Sarita River</w:t>
      </w:r>
    </w:p>
    <w:p>
      <w:pPr>
        <w:pStyle w:val="BodyText"/>
      </w:pPr>
      <w:r>
        <w:rPr>
          <w:b/>
          <w:bCs/>
        </w:rPr>
        <w:t xml:space="preserve">Location:</w:t>
      </w:r>
      <w:r>
        <w:t xml:space="preserve"> </w:t>
      </w:r>
      <w:r>
        <w:t xml:space="preserve">Sarita River</w:t>
      </w:r>
    </w:p>
    <w:p>
      <w:r>
        <w:br w:type="page"/>
      </w:r>
    </w:p>
    <w:bookmarkEnd w:id="523"/>
    <w:bookmarkStart w:id="524" w:name="Xb0ac7aeecb1a1ece6298e5fe1022dfa5caccd83"/>
    <w:p>
      <w:pPr>
        <w:pStyle w:val="Heading3"/>
      </w:pPr>
      <w:r>
        <w:t xml:space="preserve">Project 2452: Genetic associations with age of return in male Canadian Chinook Salmon</w:t>
      </w:r>
    </w:p>
    <w:p>
      <w:pPr>
        <w:pStyle w:val="FirstParagraph"/>
      </w:pPr>
      <w:r>
        <w:t xml:space="preserve">Genetic associations with age of return in male Canadian Chinook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10864a7-8375-4136-aece-8fd555c4e94e" w:name="2452"/>
      <w:r>
        <w:rPr>
          <w:rFonts w:ascii="Arial" w:hAnsi="Arial" w:eastAsia="Arial" w:cs="Arial"/>
          <w:i w:val="false"/>
          <w:b w:val="false"/>
          <w:u w:val="none"/>
          <w:strike w:val="false"/>
          <w:sz w:val="2"/>
          <w:szCs w:val="2"/>
          <w:color w:val="FFFFFF"/>
        </w:rPr>
        <w:t xml:space="preserve">2452</w:t>
      </w:r>
      <w:bookmarkEnd w:id="c10864a7-8375-4136-aece-8fd555c4e94e"/>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Jacks (males that return a year early) are a natural source of genetic diversity for Chinook, but too many jacks in a population can have limited breeding success and reduce the body size of the population. Hatchery breeding increases the number of jacks, and hatchery staff screen out jacks by body size, which is uncertain. This genetic monitoring study samples male Chinook tissues from the Chilliwack, Puntledge, and Qualicum rivers to sequence the genes, compare the y-chromosome haplotypes specific to jacks, and develop a rapid screening test for broodstock selection.</w:t>
      </w:r>
    </w:p>
    <w:p>
      <w:pPr>
        <w:pStyle w:val="BodyText"/>
      </w:pPr>
      <w:r>
        <w:rPr>
          <w:b/>
          <w:bCs/>
        </w:rPr>
        <w:t xml:space="preserve">Location:</w:t>
      </w:r>
      <w:r>
        <w:t xml:space="preserve"> </w:t>
      </w:r>
      <w:r>
        <w:t xml:space="preserve">Chilliwack River;#Puntledge River;#Qualicum River</w:t>
      </w:r>
    </w:p>
    <w:p>
      <w:pPr>
        <w:pStyle w:val="BodyText"/>
      </w:pPr>
      <w:r>
        <w:rPr>
          <w:b/>
          <w:bCs/>
        </w:rPr>
        <w:t xml:space="preserve">Location:</w:t>
      </w:r>
      <w:r>
        <w:t xml:space="preserve"> </w:t>
      </w:r>
      <w:r>
        <w:t xml:space="preserve">Chilliwack River;#Puntledge River;#Qualicum River</w:t>
      </w:r>
    </w:p>
    <w:p>
      <w:r>
        <w:br w:type="page"/>
      </w:r>
    </w:p>
    <w:bookmarkEnd w:id="524"/>
    <w:bookmarkStart w:id="525" w:name="X279392ff7ddadf456c1c01a0806f45054cedde7"/>
    <w:p>
      <w:pPr>
        <w:pStyle w:val="Heading3"/>
      </w:pPr>
      <w:r>
        <w:t xml:space="preserve">Project 2453: Epigenetic variation between hatchery- and natural-origin Canadian Chinook Salmon</w:t>
      </w:r>
    </w:p>
    <w:p>
      <w:pPr>
        <w:pStyle w:val="FirstParagraph"/>
      </w:pPr>
      <w:r>
        <w:t xml:space="preserve">Epigenetic variation between hatchery- and natural-origin Canadian Chinook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0eac601-5015-4438-a014-ca9af3fcae54" w:name="2453"/>
      <w:r>
        <w:rPr>
          <w:rFonts w:ascii="Arial" w:hAnsi="Arial" w:eastAsia="Arial" w:cs="Arial"/>
          <w:i w:val="false"/>
          <w:b w:val="false"/>
          <w:u w:val="none"/>
          <w:strike w:val="false"/>
          <w:sz w:val="2"/>
          <w:szCs w:val="2"/>
          <w:color w:val="FFFFFF"/>
        </w:rPr>
        <w:t xml:space="preserve">2453</w:t>
      </w:r>
      <w:bookmarkEnd w:id="a0eac601-5015-4438-a014-ca9af3fcae54"/>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There are few genetic differences between hatchery-bred and natural salmon in populations enhanced by the Salmonid Enhancement Program (SEP), but structural modifications to genes may affect gene expression and impact salmon fitness in the wild. This genetic sequencing study gathers Chinook samples from hatcheries at the Nicola, Quinsam, Sarita, Atnarko, and Chilliwack rivers to compare epigenetic (methylation) differences between hatchery and wild Chinook to better monitor the proportion of hatchery salmon in a river.</w:t>
      </w:r>
    </w:p>
    <w:p>
      <w:pPr>
        <w:pStyle w:val="BodyText"/>
      </w:pPr>
      <w:r>
        <w:rPr>
          <w:b/>
          <w:bCs/>
        </w:rPr>
        <w:t xml:space="preserve">Location:</w:t>
      </w:r>
      <w:r>
        <w:t xml:space="preserve"> </w:t>
      </w:r>
      <w:r>
        <w:t xml:space="preserve">Sarita River;#Chilliwack River;#Nicola River;#Quinsam River;#Atnarko River;#Thompson</w:t>
      </w:r>
    </w:p>
    <w:p>
      <w:pPr>
        <w:pStyle w:val="BodyText"/>
      </w:pPr>
      <w:r>
        <w:rPr>
          <w:b/>
          <w:bCs/>
        </w:rPr>
        <w:t xml:space="preserve">Location:</w:t>
      </w:r>
      <w:r>
        <w:t xml:space="preserve"> </w:t>
      </w:r>
      <w:r>
        <w:t xml:space="preserve">Sarita River;#Chilliwack River;#Nicola River;#Quinsam River;#Atnarko River;#Thompson</w:t>
      </w:r>
    </w:p>
    <w:p>
      <w:r>
        <w:br w:type="page"/>
      </w:r>
    </w:p>
    <w:bookmarkEnd w:id="525"/>
    <w:bookmarkStart w:id="526" w:name="Xc71b3286a42c706a0284b412b98f81b473db7e2"/>
    <w:p>
      <w:pPr>
        <w:pStyle w:val="Heading3"/>
      </w:pPr>
      <w:r>
        <w:t xml:space="preserve">Project 2493: Improved understanding of cumulative impacts on salmon survival across freshwater life-stages; tools and approaches for mechanistic assessments</w:t>
      </w:r>
    </w:p>
    <w:p>
      <w:pPr>
        <w:pStyle w:val="FirstParagraph"/>
      </w:pPr>
      <w:r>
        <w:t xml:space="preserve">Improved understanding of cumulative impacts on salmon survival across freshwater life-stages; tools and approaches for mechanistic assessments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d03f343-03f0-41c0-a747-8982feb81d4d" w:name="2493"/>
      <w:r>
        <w:rPr>
          <w:rFonts w:ascii="Arial" w:hAnsi="Arial" w:eastAsia="Arial" w:cs="Arial"/>
          <w:i w:val="false"/>
          <w:b w:val="false"/>
          <w:u w:val="none"/>
          <w:strike w:val="false"/>
          <w:sz w:val="2"/>
          <w:szCs w:val="2"/>
          <w:color w:val="FFFFFF"/>
        </w:rPr>
        <w:t xml:space="preserve">2493</w:t>
      </w:r>
      <w:bookmarkEnd w:id="7d03f343-03f0-41c0-a747-8982feb81d4d"/>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Models of landscape-scope watershed assessments often can’t capture accurate salmon health and life-cycle dynamics because they lack the mechanistic tools to show cumulative impacts and multiple stressors in the environment. This salmon health and habitat (ecophysiology) monitoring project biosamples North Thompson juvenile coho and Fraser juvenile sockeye, along with water quality measurements to develop finer tools to model fish condition in relation to habitat change and climate conditions.</w:t>
      </w:r>
    </w:p>
    <w:p>
      <w:pPr>
        <w:pStyle w:val="BodyText"/>
      </w:pPr>
      <w:r>
        <w:rPr>
          <w:b/>
          <w:bCs/>
        </w:rPr>
        <w:t xml:space="preserve">Location:</w:t>
      </w:r>
      <w:r>
        <w:t xml:space="preserve"> </w:t>
      </w:r>
      <w:r>
        <w:t xml:space="preserve">Thompson</w:t>
      </w:r>
    </w:p>
    <w:p>
      <w:pPr>
        <w:pStyle w:val="BodyText"/>
      </w:pPr>
      <w:r>
        <w:rPr>
          <w:b/>
          <w:bCs/>
        </w:rPr>
        <w:t xml:space="preserve">Location:</w:t>
      </w:r>
      <w:r>
        <w:t xml:space="preserve"> </w:t>
      </w:r>
      <w:r>
        <w:t xml:space="preserve">Thompson</w:t>
      </w:r>
    </w:p>
    <w:p>
      <w:r>
        <w:br w:type="page"/>
      </w:r>
    </w:p>
    <w:bookmarkEnd w:id="526"/>
    <w:bookmarkStart w:id="527" w:name="X185d59d531e97243c4d400cfc1d6b9a492a9fb2"/>
    <w:p>
      <w:pPr>
        <w:pStyle w:val="Heading3"/>
      </w:pPr>
      <w:r>
        <w:t xml:space="preserve">Project 2494: Modeling interactions of environmental, biological and infectious factors with respect to production of Pacific salmon (Oncorhynchus spp.) at the Quinsam River hatchery</w:t>
      </w:r>
    </w:p>
    <w:p>
      <w:pPr>
        <w:pStyle w:val="FirstParagraph"/>
      </w:pPr>
      <w:r>
        <w:t xml:space="preserve">Modeling interactions of environmental, biological and infectious factors with respect to production of Pacific salmon (Oncorhynchus spp.) at the Quinsam River hatchery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64449d7-cd90-4c77-bab7-120a328b7c55" w:name="2494"/>
      <w:r>
        <w:rPr>
          <w:rFonts w:ascii="Arial" w:hAnsi="Arial" w:eastAsia="Arial" w:cs="Arial"/>
          <w:i w:val="false"/>
          <w:b w:val="false"/>
          <w:u w:val="none"/>
          <w:strike w:val="false"/>
          <w:sz w:val="2"/>
          <w:szCs w:val="2"/>
          <w:color w:val="FFFFFF"/>
        </w:rPr>
        <w:t xml:space="preserve">2494</w:t>
      </w:r>
      <w:bookmarkEnd w:id="464449d7-cd90-4c77-bab7-120a328b7c55"/>
    </w:p>
    <w:p>
      <w:pPr>
        <w:pStyle w:val="BodyText"/>
      </w:pPr>
      <w:r>
        <w:rPr>
          <w:b/>
          <w:bCs/>
        </w:rPr>
        <w:t xml:space="preserve">Project Status:</w:t>
      </w:r>
      <w:r>
        <w:t xml:space="preserve"> </w:t>
      </w:r>
      <w:r>
        <w:t xml:space="preserve">Detailed report pending content extraction.</w:t>
      </w:r>
    </w:p>
    <w:p>
      <w:r>
        <w:br w:type="page"/>
      </w:r>
    </w:p>
    <w:bookmarkEnd w:id="527"/>
    <w:bookmarkStart w:id="534" w:name="X09fcc312499f1b4de0d2cc8475c5a3056164db9"/>
    <w:p>
      <w:pPr>
        <w:pStyle w:val="Heading3"/>
      </w:pPr>
      <w:r>
        <w:t xml:space="preserve">Project 2504: Identifying and characterizing tire-related chemical (6PPD-quinone) toxic hotspots in salmon habitat</w:t>
      </w:r>
    </w:p>
    <w:p>
      <w:pPr>
        <w:pStyle w:val="FirstParagraph"/>
      </w:pPr>
      <w:r>
        <w:t xml:space="preserve">Identifying and characterizing tire-related chemical (6PPD-quinone) toxic hotspots in salmon habitat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f5eea3e-20fb-4395-b56e-673e2f48c346" w:name="2504"/>
      <w:r>
        <w:rPr>
          <w:rFonts w:ascii="Arial" w:hAnsi="Arial" w:eastAsia="Arial" w:cs="Arial"/>
          <w:i w:val="false"/>
          <w:b w:val="false"/>
          <w:u w:val="none"/>
          <w:strike w:val="false"/>
          <w:sz w:val="2"/>
          <w:szCs w:val="2"/>
          <w:color w:val="FFFFFF"/>
        </w:rPr>
        <w:t xml:space="preserve">2504</w:t>
      </w:r>
      <w:bookmarkEnd w:id="2f5eea3e-20fb-4395-b56e-673e2f48c346"/>
    </w:p>
    <w:p>
      <w:pPr>
        <w:pStyle w:val="BodyText"/>
      </w:pPr>
      <w:r>
        <w:rPr>
          <w:b/>
          <w:bCs/>
        </w:rPr>
        <w:t xml:space="preserve">Project Leads:</w:t>
      </w:r>
      <w:r>
        <w:t xml:space="preserve"> </w:t>
      </w:r>
      <w:r>
        <w:t xml:space="preserve">Lisa Loseto (prev. T. Brown); Lisa Loseto (prev. T. Brown)</w:t>
      </w:r>
    </w:p>
    <w:p>
      <w:pPr>
        <w:pStyle w:val="BodyText"/>
      </w:pPr>
      <w:r>
        <w:rPr>
          <w:b/>
          <w:bCs/>
        </w:rPr>
        <w:t xml:space="preserve">Collaborations:</w:t>
      </w:r>
      <w:r>
        <w:t xml:space="preserve"> </w:t>
      </w:r>
      <w:r>
        <w:t xml:space="preserve">Dr. T. Brown, SFUDr. Rachel Scholes, Dr. Tim Rodgers, UBCDr. Edward KolodziejTsawwassen First NationTsleil-Waututh NationMusqueam NationCowichan TribesRedd Fish RestorationVancouver Island UniversityBC Conservation FoundationWorld Fisheries TrustThe Pacific Streamkeepers FederationBC Ministry of TransportationSomenos Marsh Wildlife Society; Dr. T. Brown, SFUDr. Rachel Scholes, Dr. Tim Rodgers, UBCDr. Edward KolodziejTsawwassen First NationTsleil-Waututh NationMusqueam NationCowichan TribesRedd Fish RestorationVancouver Island UniversityBC Conservation FoundationWorld Fisheries TrustThe Pacific Streamkeepers FederationBC Ministry of TransportationSomenos Marsh Wildlife Society</w:t>
      </w:r>
    </w:p>
    <w:p>
      <w:pPr>
        <w:pStyle w:val="BodyText"/>
      </w:pPr>
      <w:r>
        <w:rPr>
          <w:b/>
          <w:bCs/>
        </w:rPr>
        <w:t xml:space="preserve">Location:</w:t>
      </w:r>
      <w:r>
        <w:t xml:space="preserve"> </w:t>
      </w:r>
      <w:r>
        <w:t xml:space="preserve">Greater Vancouver;#Squamish</w:t>
      </w:r>
    </w:p>
    <w:p>
      <w:pPr>
        <w:pStyle w:val="BodyText"/>
      </w:pPr>
      <w:r>
        <w:rPr>
          <w:b/>
          <w:bCs/>
        </w:rPr>
        <w:t xml:space="preserve">Region:</w:t>
      </w:r>
      <w:r>
        <w:t xml:space="preserve"> </w:t>
      </w:r>
      <w:r>
        <w:t xml:space="preserve">Southwestern B.C.</w:t>
      </w:r>
    </w:p>
    <w:p>
      <w:pPr>
        <w:pStyle w:val="BodyText"/>
      </w:pPr>
      <w:r>
        <w:rPr>
          <w:b/>
          <w:bCs/>
        </w:rPr>
        <w:t xml:space="preserve">Species:</w:t>
      </w:r>
      <w:r>
        <w:t xml:space="preserve"> </w:t>
      </w:r>
      <w:r>
        <w:t xml:space="preserve">All Pacific salmonids.</w:t>
      </w:r>
    </w:p>
    <w:p>
      <w:pPr>
        <w:pStyle w:val="BodyText"/>
      </w:pPr>
      <w:r>
        <w:rPr>
          <w:b/>
          <w:bCs/>
        </w:rPr>
        <w:t xml:space="preserve">Waterbodies:</w:t>
      </w:r>
      <w:r>
        <w:t xml:space="preserve"> </w:t>
      </w:r>
      <w:r>
        <w:t xml:space="preserve">Watersheds in Southwestern B.C.</w:t>
      </w:r>
    </w:p>
    <w:p>
      <w:pPr>
        <w:pStyle w:val="BodyText"/>
      </w:pPr>
      <w:r>
        <w:rPr>
          <w:b/>
          <w:bCs/>
        </w:rPr>
        <w:t xml:space="preserve">Life History:</w:t>
      </w:r>
      <w:r>
        <w:t xml:space="preserve"> </w:t>
      </w:r>
      <w:r>
        <w:t xml:space="preserve">Juvenile, Adults</w:t>
      </w:r>
    </w:p>
    <w:p>
      <w:pPr>
        <w:pStyle w:val="BodyText"/>
      </w:pPr>
      <w:r>
        <w:rPr>
          <w:b/>
          <w:bCs/>
        </w:rPr>
        <w:t xml:space="preserve">Stock:</w:t>
      </w:r>
      <w:r>
        <w:t xml:space="preserve"> </w:t>
      </w:r>
      <w:r>
        <w:t xml:space="preserve">Hundreds</w:t>
      </w:r>
    </w:p>
    <w:p>
      <w:pPr>
        <w:pStyle w:val="BodyText"/>
      </w:pPr>
      <w:r>
        <w:rPr>
          <w:b/>
          <w:bCs/>
        </w:rPr>
        <w:t xml:space="preserve">Population:</w:t>
      </w:r>
      <w:r>
        <w:t xml:space="preserve"> </w:t>
      </w:r>
      <w:r>
        <w:t xml:space="preserve">non-specific</w:t>
      </w:r>
    </w:p>
    <w:p>
      <w:pPr>
        <w:pStyle w:val="BodyText"/>
      </w:pPr>
      <w:r>
        <w:rPr>
          <w:b/>
          <w:bCs/>
        </w:rPr>
        <w:t xml:space="preserve">Conservation Unit:</w:t>
      </w:r>
      <w:r>
        <w:t xml:space="preserve"> </w:t>
      </w:r>
      <w:r>
        <w:t xml:space="preserve">non-specific</w:t>
      </w:r>
    </w:p>
    <w:bookmarkStart w:id="528"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include:78% of the sites monitored during wet weather events have concentrations that exceed lethal threshold values for coho salmon.Positive associations were observed between 6PPD-Q and residential cover and commercial cover, as well as environmental data including turbidity and the number of dry days prior to flow.Water sample 6PPD-Q concentrations during rain events were strongly correlated with copper and zinc, all of which were found to exceed water quality guidelines in urban and semi-urban areas.Temporal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 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bookmarkEnd w:id="528"/>
    <w:bookmarkStart w:id="529" w:name="methods-and-findings-28"/>
    <w:p>
      <w:pPr>
        <w:pStyle w:val="Heading4"/>
      </w:pPr>
      <w:r>
        <w:t xml:space="preserve">Methods and Findings</w:t>
      </w:r>
    </w:p>
    <w:p>
      <w:pPr>
        <w:pStyle w:val="FirstParagraph"/>
      </w:pPr>
      <w:r>
        <w:t xml:space="preserve">Field collections: A total of 2,118 stream water samples from salmon bearing streams, 27 road runoff samples, and 54 laboratory methods development and validation test water samples were collected and analyzed for 6PPD-Q.Analytical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 Key Findings:78% of the sites monitored during wet weather events have concentrations that exceed LC50 values for coho salmon (Lethal Concentration at which 50% of a test population dies).Continual temporal monitoring revealed that 6PPD-Q concentrations exceeded the LC50 reported for juvenile coho salmon by up to 6-fold, with exceedances lasting from 4 to 19 hours during rain eventsSalmon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29"/>
    <w:bookmarkStart w:id="530" w:name="tables-and-figures-27"/>
    <w:p>
      <w:pPr>
        <w:pStyle w:val="Heading4"/>
      </w:pPr>
      <w:r>
        <w:t xml:space="preserve">Tables and Figures</w:t>
      </w:r>
    </w:p>
    <w:p>
      <w:pPr>
        <w:pStyle w:val="FirstParagraph"/>
      </w:pPr>
      <w:r>
        <w:t xml:space="preserve">Figure 1. Map of 6PPD-Q monitoring sites (n=98) in salmon-bearing streams in southern British Columbia. Figure 2. Average 6PPD-Q concentrations in our field samples in urban and semi-urban areas exceed screening values (water quality guidelines) and lethal concentrations for coho salmon.Figure 3. Time series data of rain (top panel), stream discharge (right axis), and 6PPD-quinone concentration (left axis) at Wagg Creek from October 12-17 2024. This type of time series data was obtained and represents the core data of the temporal 6PPD-quinone monitoring research. Figure 4. Time series data from temporal 6PPD-quinone monitoring research. Time-harmonized data indicate that, averaged over 24-hour periods, the initial flushing period yields the highest time-averaged concentrations, significantly higher than during the preceding dry weather. Figure 5. 6PPD-Q concentration at McKenzie Interchange road runoff (MckA) and the bioswale effluent (MckB) for 6 rain events. The graph indicates approximately 7-fold reduction of 6PPD-Q in bioswale effluent compared to the road runoff.</w:t>
      </w:r>
    </w:p>
    <w:bookmarkEnd w:id="530"/>
    <w:bookmarkStart w:id="531" w:name="insights-28"/>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 Management questions addressed by this project include those related to understanding and mitigating an identified stressor (i.e., 6PPD-Q) on at-risk salmon species and populations.The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31"/>
    <w:bookmarkStart w:id="532" w:name="next-steps-25"/>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watersheds.At least five additional rain garden sites will be selected, aiming for a minimum of three rain event sample collection per site. In addition, soil microbial communities will be evaluated across the selected rain garden sites.</w:t>
      </w:r>
    </w:p>
    <w:bookmarkEnd w:id="532"/>
    <w:bookmarkStart w:id="533" w:name="references-21"/>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50.2.Levin, P., R. Zabel, and J. Williams, The road to extinction is paved with good intentions: negative association of fish hatcheries with threatened salmon. Proceedings of the Royal Society B: Biological Sciences, 2001. 268: p. 1153-8.3.Miller, K.M., et al., Infectious disease, shifting climates, and opportunistic predators: cumulative factors potentially impacting wild salmon declines. Evolutionary Applications, 2014. 7: p. 812-55.4.Bass, A.L., et al., Identification of infectious agents in early marine Chinook and Coho salmon associated with cohort survival. Facets, 2022. 7.5.Hill, M.J., et al., Pond sediments reveal the increasing importance of road runoff as a source of metal contaminations in industrialized urban environments downwind of Pittsburgh, Pennsylvania (USA). Environmental Science and Technology Water, 2023. 3: p. 650-658.6.Zhang, K., et al., Review of trace organic chemicals in urban stormwater: Concentrations, distributions, risks and drivers. Water Research, 2024. 258: p. 121782.7.King, M.D., et al., Tracking 6PPD-Quinone dynamics in a coho salmon-bearing stream following rain reveals elevated concentrations for multihour periods during high flow. Environmental Science and Technology Letters, 2025. 12: p. 1026-1031.8.Scholz, N.L., et al., Recurrent die-offs of adult coho salmon returning to spawn in Puget Sound lowland urban streams. PLoS One, 2011. 6(12): p. e28013.</w:t>
      </w:r>
    </w:p>
    <w:p>
      <w:r>
        <w:br w:type="page"/>
      </w:r>
    </w:p>
    <w:bookmarkEnd w:id="533"/>
    <w:bookmarkEnd w:id="534"/>
    <w:bookmarkStart w:id="553" w:name="X32e80a6a85640d8d1d02a205f41a14d9b938783"/>
    <w:p>
      <w:pPr>
        <w:pStyle w:val="Heading3"/>
      </w:pPr>
      <w:r>
        <w:t xml:space="preserve">Project 2513: Characterizing and monitoring priority contaminants of concern in WCVI juvenile salmon</w:t>
      </w:r>
    </w:p>
    <w:p>
      <w:pPr>
        <w:pStyle w:val="FirstParagraph"/>
      </w:pPr>
      <w:r>
        <w:t xml:space="preserve">Characterizing and monitoring priority contaminants of concern in WCVI juvenile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06c40c8-1aea-4041-817e-4299f8a62d76" w:name="2513"/>
      <w:r>
        <w:rPr>
          <w:rFonts w:ascii="Arial" w:hAnsi="Arial" w:eastAsia="Arial" w:cs="Arial"/>
          <w:i w:val="false"/>
          <w:b w:val="false"/>
          <w:u w:val="none"/>
          <w:strike w:val="false"/>
          <w:sz w:val="2"/>
          <w:szCs w:val="2"/>
          <w:color w:val="FFFFFF"/>
        </w:rPr>
        <w:t xml:space="preserve">2513</w:t>
      </w:r>
      <w:bookmarkEnd w:id="406c40c8-1aea-4041-817e-4299f8a62d76"/>
    </w:p>
    <w:p>
      <w:pPr>
        <w:pStyle w:val="BodyText"/>
      </w:pPr>
      <w:r>
        <w:rPr>
          <w:b/>
          <w:bCs/>
        </w:rPr>
        <w:t xml:space="preserve">Project Leads:</w:t>
      </w:r>
      <w:r>
        <w:t xml:space="preserve"> </w:t>
      </w:r>
      <w:r>
        <w:t xml:space="preserve">Lisa Loseto (prev. T. Brown)</w:t>
      </w:r>
    </w:p>
    <w:p>
      <w:pPr>
        <w:pStyle w:val="BodyText"/>
      </w:pPr>
      <w:r>
        <w:rPr>
          <w:b/>
          <w:bCs/>
        </w:rPr>
        <w:t xml:space="preserve">Collaborations:</w:t>
      </w:r>
      <w:r>
        <w:t xml:space="preserve"> </w:t>
      </w:r>
      <w:r>
        <w:t xml:space="preserve">Dr. T. Brown, SFUFollow the Fish Program and associated partners and nations/organizations:: Huu-ay-aht First Nation, Toquaht Nation, Uchucklesaht Tribe, Hupačasath First Nation, Yuułuʔiłʔatḥ Government and Tseshaht First Nation</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 Clayoquot Sound</w:t>
      </w:r>
    </w:p>
    <w:p>
      <w:pPr>
        <w:pStyle w:val="BodyText"/>
      </w:pPr>
      <w:r>
        <w:rPr>
          <w:b/>
          <w:bCs/>
        </w:rPr>
        <w:t xml:space="preserve">Life History:</w:t>
      </w:r>
      <w:r>
        <w:t xml:space="preserve"> </w:t>
      </w:r>
      <w:r>
        <w:t xml:space="preserve">Juvenile</w:t>
      </w:r>
    </w:p>
    <w:p>
      <w:pPr>
        <w:pStyle w:val="BodyText"/>
      </w:pPr>
      <w:r>
        <w:rPr>
          <w:b/>
          <w:bCs/>
        </w:rPr>
        <w:t xml:space="preserve">Stock:</w:t>
      </w:r>
      <w:r>
        <w:t xml:space="preserve"> </w:t>
      </w:r>
      <w:r>
        <w:t xml:space="preserve">Robertson</w:t>
      </w:r>
    </w:p>
    <w:bookmarkStart w:id="535"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progress).Metals, PAHs, and PCBs were the top three contaminant classes detected with the highest concentrations in the two composite samples from Barkley Sound. Comparing our results to established effects thresholds, juvenile Chinook salmon from Barkley Sound may be at low risk of exposure to contaminants, specifically PCBs, PBDEs, Dichlorodiphenyltrichloroethane (DDT), PAHs and mercury.Concentrations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35"/>
    <w:bookmarkStart w:id="536" w:name="background-29"/>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36"/>
    <w:bookmarkStart w:id="537" w:name="methods-and-findings-29"/>
    <w:p>
      <w:pPr>
        <w:pStyle w:val="Heading4"/>
      </w:pPr>
      <w:r>
        <w:t xml:space="preserve">Methods and Findings</w:t>
      </w:r>
    </w:p>
    <w:p>
      <w:pPr>
        <w:pStyle w:val="FirstParagraph"/>
      </w:pPr>
      <w:r>
        <w:t xml:space="preserve">Field collections:2022: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analyses.Analytical methods:Samples: In 2022, fish were pooled into two composite samples to have enough material to conduct the analyses of 12 different contaminant classes.In 2023 and 2024, a muscle subsample from each individual fish was analyzed.Genetic Stock identification: Fin clips collected in the field were sent to the Molecular Genetics Lab to determine stock of origin of fish using genetic stock identification (GSI) and parentage-based tagging (PBT) methods (Beacham et al., 2018). Contaminants: 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performance.While all samples from 2023 (n=19) and 2024 (n=60) were analyzed for metals and mercury at ALS, a subset was run for PAHs (n=8 and n=16, respectively) and PCBs (n=8 and n=9, respectively) at SGS AXYS.Stable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 Collaborative Analyses: 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metallothionein).Key Findings:In the 2022 juvenile fish from Barkley Sound, metals, PCBs and PAHs were the top three contaminants with the highest concentrations out of the 12 contaminant classes analyzed (Figure 1).Overall,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size).Preliminary results from 2023 and 2024 support this conclusion as monthly variability were observed in mercury concentrations and levels were correlated with length (Figures 3 and 4).</w:t>
      </w:r>
    </w:p>
    <w:bookmarkEnd w:id="537"/>
    <w:bookmarkStart w:id="550" w:name="tables-and-figures-28"/>
    <w:p>
      <w:pPr>
        <w:pStyle w:val="Heading4"/>
      </w:pPr>
      <w:r>
        <w:t xml:space="preserve">Tables and Figures</w:t>
      </w:r>
    </w:p>
    <w:p>
      <w:pPr>
        <w:pStyle w:val="FirstParagraph"/>
      </w:pPr>
      <w:r>
        <w:drawing>
          <wp:inline>
            <wp:extent cx="5943600" cy="3524250"/>
            <wp:effectExtent b="0" l="0" r="0" t="0"/>
            <wp:docPr descr="" title="" id="539" name="Picture"/>
            <a:graphic>
              <a:graphicData uri="http://schemas.openxmlformats.org/drawingml/2006/picture">
                <pic:pic>
                  <pic:nvPicPr>
                    <pic:cNvPr descr="C:/Users/ennsj/Documents/PSSI-final-tech-report/figures/project_figures/2513/Figure%201.png" id="540" name="Picture"/>
                    <pic:cNvPicPr>
                      <a:picLocks noChangeArrowheads="1" noChangeAspect="1"/>
                    </pic:cNvPicPr>
                  </pic:nvPicPr>
                  <pic:blipFill>
                    <a:blip r:embed="rId538"/>
                    <a:stretch>
                      <a:fillRect/>
                    </a:stretch>
                  </pic:blipFill>
                  <pic:spPr bwMode="auto">
                    <a:xfrm>
                      <a:off x="0" y="0"/>
                      <a:ext cx="5943600" cy="3524250"/>
                    </a:xfrm>
                    <a:prstGeom prst="rect">
                      <a:avLst/>
                    </a:prstGeom>
                    <a:noFill/>
                    <a:ln w="9525">
                      <a:noFill/>
                      <a:headEnd/>
                      <a:tailEnd/>
                    </a:ln>
                  </pic:spPr>
                </pic:pic>
              </a:graphicData>
            </a:graphic>
          </wp:inline>
        </w:drawing>
      </w:r>
    </w:p>
    <w:p>
      <w:pPr>
        <w:pStyle w:val="BodyText"/>
      </w:pPr>
      <w:r>
        <w:rPr>
          <w:b/>
          <w:bCs/>
        </w:rPr>
        <w:t xml:space="preserve">Figure 1: Total concentrations (ng/g wet weight (ww)) of each contaminant class analyzed in the two juvenile Robertson Creek Chinook salmon composite samples collected in 2022 ranked from highest to lowest. * indicates contaminants not detectedFigure 2. Concentrations in the top three contaminants in WCVI 2 composites relative to published studies of levels in juvenile Chinook salmon living in highly urbanized areas.Figure 3. Temporal trends in mercury (ug/g ww) in WCVI juvenile salmon collected in Barkley Sound and Clayoquot sound in 2023 and 2024.Figure 4. Significant positive relationship with juvenile Chinook salmon whole body mercury (ug/g ww) and length (p &lt; 0.05, R – 0.36), for individuals collected from August to March (2023, 2024).</w:t>
      </w:r>
    </w:p>
    <w:p>
      <w:pPr>
        <w:pStyle w:val="BodyText"/>
      </w:pPr>
      <w:r>
        <w:drawing>
          <wp:inline>
            <wp:extent cx="5943600" cy="3133725"/>
            <wp:effectExtent b="0" l="0" r="0" t="0"/>
            <wp:docPr descr="" title="" id="542" name="Picture"/>
            <a:graphic>
              <a:graphicData uri="http://schemas.openxmlformats.org/drawingml/2006/picture">
                <pic:pic>
                  <pic:nvPicPr>
                    <pic:cNvPr descr="C:/Users/ennsj/Documents/PSSI-final-tech-report/figures/project_figures/2513/Figure%202.png" id="543" name="Picture"/>
                    <pic:cNvPicPr>
                      <a:picLocks noChangeArrowheads="1" noChangeAspect="1"/>
                    </pic:cNvPicPr>
                  </pic:nvPicPr>
                  <pic:blipFill>
                    <a:blip r:embed="rId541"/>
                    <a:stretch>
                      <a:fillRect/>
                    </a:stretch>
                  </pic:blipFill>
                  <pic:spPr bwMode="auto">
                    <a:xfrm>
                      <a:off x="0" y="0"/>
                      <a:ext cx="5943600" cy="3133725"/>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943600" cy="2609850"/>
            <wp:effectExtent b="0" l="0" r="0" t="0"/>
            <wp:docPr descr="" title="" id="545" name="Picture"/>
            <a:graphic>
              <a:graphicData uri="http://schemas.openxmlformats.org/drawingml/2006/picture">
                <pic:pic>
                  <pic:nvPicPr>
                    <pic:cNvPr descr="C:/Users/ennsj/Documents/PSSI-final-tech-report/figures/project_figures/2513/Figure%203.png" id="546" name="Picture"/>
                    <pic:cNvPicPr>
                      <a:picLocks noChangeArrowheads="1" noChangeAspect="1"/>
                    </pic:cNvPicPr>
                  </pic:nvPicPr>
                  <pic:blipFill>
                    <a:blip r:embed="rId544"/>
                    <a:stretch>
                      <a:fillRect/>
                    </a:stretch>
                  </pic:blipFill>
                  <pic:spPr bwMode="auto">
                    <a:xfrm>
                      <a:off x="0" y="0"/>
                      <a:ext cx="5943600" cy="2609850"/>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3465094" cy="2040555"/>
            <wp:effectExtent b="0" l="0" r="0" t="0"/>
            <wp:docPr descr="" title="" id="548" name="Picture"/>
            <a:graphic>
              <a:graphicData uri="http://schemas.openxmlformats.org/drawingml/2006/picture">
                <pic:pic>
                  <pic:nvPicPr>
                    <pic:cNvPr descr="C:/Users/ennsj/Documents/PSSI-final-tech-report/figures/project_figures/2513/Figure%204.png" id="549" name="Picture"/>
                    <pic:cNvPicPr>
                      <a:picLocks noChangeArrowheads="1" noChangeAspect="1"/>
                    </pic:cNvPicPr>
                  </pic:nvPicPr>
                  <pic:blipFill>
                    <a:blip r:embed="rId547"/>
                    <a:stretch>
                      <a:fillRect/>
                    </a:stretch>
                  </pic:blipFill>
                  <pic:spPr bwMode="auto">
                    <a:xfrm>
                      <a:off x="0" y="0"/>
                      <a:ext cx="3465094" cy="2040555"/>
                    </a:xfrm>
                    <a:prstGeom prst="rect">
                      <a:avLst/>
                    </a:prstGeom>
                    <a:noFill/>
                    <a:ln w="9525">
                      <a:noFill/>
                      <a:headEnd/>
                      <a:tailEnd/>
                    </a:ln>
                  </pic:spPr>
                </pic:pic>
              </a:graphicData>
            </a:graphic>
          </wp:inline>
        </w:drawing>
      </w:r>
    </w:p>
    <w:p>
      <w:pPr>
        <w:pStyle w:val="BodyText"/>
      </w:pPr>
      <w:r>
        <w:rPr>
          <w:b/>
          <w:bCs/>
        </w:rPr>
        <w:t xml:space="preserve">Figure 4</w:t>
      </w:r>
    </w:p>
    <w:bookmarkEnd w:id="550"/>
    <w:bookmarkStart w:id="551" w:name="insights-29"/>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51"/>
    <w:bookmarkStart w:id="552" w:name="next-steps-26"/>
    <w:p>
      <w:pPr>
        <w:pStyle w:val="Heading4"/>
      </w:pPr>
      <w:r>
        <w:t xml:space="preserve">Next Steps</w:t>
      </w:r>
    </w:p>
    <w:p>
      <w:pPr>
        <w:pStyle w:val="FirstParagraph"/>
      </w:pPr>
      <w:r>
        <w:t xml:space="preserve">Interpretation of the contaminant results for the 2023, 2024 samples.Combine contaminant dataset with transcriptomic dataset to evaluate the impacts of contamination, both chemical and biological (biotoxins) on the health of juvenile Chinook salmon. Interpretation with contaminated juvenile chinook from the Harrison stock collected from the Fraser River (Lo, 2026), that reflect exposure to sources in highly urbanized and industrialized habitatsFinding from our study may provide benchmarks for low contaminant levels and an associated no to low effects that other managed areas need to strive towards, in particular providing contextual comparisons to the Fraser River stocks.</w:t>
      </w:r>
    </w:p>
    <w:p>
      <w:r>
        <w:br w:type="page"/>
      </w:r>
    </w:p>
    <w:bookmarkEnd w:id="552"/>
    <w:bookmarkEnd w:id="553"/>
    <w:bookmarkStart w:id="554" w:name="Xe2ac2f48eea9302c20cf1cdf6ca43e335e5262f"/>
    <w:p>
      <w:pPr>
        <w:pStyle w:val="Heading3"/>
      </w:pPr>
      <w:r>
        <w:t xml:space="preserve">Project 2539: Climate Downscaling for salmon conservation in Marine Ecosystems</w:t>
      </w:r>
    </w:p>
    <w:p>
      <w:pPr>
        <w:pStyle w:val="FirstParagraph"/>
      </w:pPr>
      <w:r>
        <w:t xml:space="preserve">Climate Downscaling for salmon conservation in Marine Ecosystems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3e47163-8cdc-4877-9ba5-047caac6df5c" w:name="2539"/>
      <w:r>
        <w:rPr>
          <w:rFonts w:ascii="Arial" w:hAnsi="Arial" w:eastAsia="Arial" w:cs="Arial"/>
          <w:i w:val="false"/>
          <w:b w:val="false"/>
          <w:u w:val="none"/>
          <w:strike w:val="false"/>
          <w:sz w:val="2"/>
          <w:szCs w:val="2"/>
          <w:color w:val="FFFFFF"/>
        </w:rPr>
        <w:t xml:space="preserve">2539</w:t>
      </w:r>
      <w:bookmarkEnd w:id="d3e47163-8cdc-4877-9ba5-047caac6df5c"/>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Ocean and climate conditions influence salmon numbers and health. While efforts have been made to model future climate conditions, these models are broad in scope which creates a scale gap when applying projections to salmon habitat. This modelling project downscales broader global climate models to include coastal environments and salmon species distribution.</w:t>
      </w:r>
    </w:p>
    <w:p>
      <w:r>
        <w:br w:type="page"/>
      </w:r>
    </w:p>
    <w:bookmarkEnd w:id="554"/>
    <w:bookmarkStart w:id="555" w:name="X9717475d4d26a31373ab1ca101c019678f16e56"/>
    <w:p>
      <w:pPr>
        <w:pStyle w:val="Heading3"/>
      </w:pPr>
      <w:r>
        <w:t xml:space="preserve">Project 3103: Drivers and functional consequences of hatchery epigenetic variation</w:t>
      </w:r>
    </w:p>
    <w:p>
      <w:pPr>
        <w:pStyle w:val="FirstParagraph"/>
      </w:pPr>
      <w:r>
        <w:t xml:space="preserve">Drivers and functional consequences of hatchery epigenetic variation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2bc81fe-3994-47a1-ae8c-3af29d4a83b4" w:name="3103"/>
      <w:r>
        <w:rPr>
          <w:rFonts w:ascii="Arial" w:hAnsi="Arial" w:eastAsia="Arial" w:cs="Arial"/>
          <w:i w:val="false"/>
          <w:b w:val="false"/>
          <w:u w:val="none"/>
          <w:strike w:val="false"/>
          <w:sz w:val="2"/>
          <w:szCs w:val="2"/>
          <w:color w:val="FFFFFF"/>
        </w:rPr>
        <w:t xml:space="preserve">3103</w:t>
      </w:r>
      <w:bookmarkEnd w:id="72bc81fe-3994-47a1-ae8c-3af29d4a83b4"/>
    </w:p>
    <w:p>
      <w:pPr>
        <w:pStyle w:val="BodyText"/>
      </w:pPr>
      <w:r>
        <w:rPr>
          <w:b/>
          <w:bCs/>
        </w:rPr>
        <w:t xml:space="preserve">Project Status:</w:t>
      </w:r>
      <w:r>
        <w:t xml:space="preserve"> </w:t>
      </w:r>
      <w:r>
        <w:t xml:space="preserve">Detailed report pending content extraction.</w:t>
      </w:r>
    </w:p>
    <w:p>
      <w:r>
        <w:br w:type="page"/>
      </w:r>
    </w:p>
    <w:bookmarkEnd w:id="555"/>
    <w:bookmarkStart w:id="591" w:name="Xf8d9d251c68031519caa097e8d0f26d04bd1b2b"/>
    <w:p>
      <w:pPr>
        <w:pStyle w:val="Heading3"/>
      </w:pPr>
      <w:r>
        <w:t xml:space="preserve">Project 3682: Legislation Applicable to Pacific Salmon and Ecosystems (LAPSE)</w:t>
      </w:r>
    </w:p>
    <w:p>
      <w:pPr>
        <w:pStyle w:val="FirstParagraph"/>
      </w:pPr>
      <w:r>
        <w:t xml:space="preserve">Legislation Applicable to Pacific Salmon and Ecosystems (LAPSE)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e73b889-d830-4b26-8bfc-b757f6513214" w:name="3682"/>
      <w:r>
        <w:rPr>
          <w:rFonts w:ascii="Arial" w:hAnsi="Arial" w:eastAsia="Arial" w:cs="Arial"/>
          <w:i w:val="false"/>
          <w:b w:val="false"/>
          <w:u w:val="none"/>
          <w:strike w:val="false"/>
          <w:sz w:val="2"/>
          <w:szCs w:val="2"/>
          <w:color w:val="FFFFFF"/>
        </w:rPr>
        <w:t xml:space="preserve">3682</w:t>
      </w:r>
      <w:bookmarkEnd w:id="ae73b889-d830-4b26-8bfc-b757f6513214"/>
    </w:p>
    <w:p>
      <w:pPr>
        <w:pStyle w:val="BodyText"/>
      </w:pPr>
      <w:r>
        <w:rPr>
          <w:b/>
          <w:bCs/>
        </w:rPr>
        <w:t xml:space="preserve">Project Leads:</w:t>
      </w:r>
      <w:r>
        <w:t xml:space="preserve"> </w:t>
      </w:r>
      <w:r>
        <w:t xml:space="preserve">Joe Enns, Cory Lagasse</w:t>
      </w:r>
    </w:p>
    <w:p>
      <w:pPr>
        <w:pStyle w:val="BodyText"/>
      </w:pPr>
      <w:r>
        <w:rPr>
          <w:b/>
          <w:bCs/>
        </w:rPr>
        <w:t xml:space="preserve">Collaborations:</w:t>
      </w:r>
      <w:r>
        <w:t xml:space="preserve"> </w:t>
      </w:r>
      <w:r>
        <w:t xml:space="preserve">Province of British Columbia</w:t>
      </w:r>
    </w:p>
    <w:p>
      <w:pPr>
        <w:pStyle w:val="BodyText"/>
      </w:pPr>
      <w:r>
        <w:rPr>
          <w:b/>
          <w:bCs/>
        </w:rPr>
        <w:t xml:space="preserve">Region:</w:t>
      </w:r>
      <w:r>
        <w:t xml:space="preserve"> </w:t>
      </w:r>
      <w:r>
        <w:t xml:space="preserve">Pacific</w:t>
      </w:r>
    </w:p>
    <w:bookmarkStart w:id="556"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56"/>
    <w:bookmarkStart w:id="557" w:name="background-30"/>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57"/>
    <w:bookmarkStart w:id="558" w:name="methods-and-findings-30"/>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58"/>
    <w:bookmarkStart w:id="568" w:name="tables-and-figures-29"/>
    <w:p>
      <w:pPr>
        <w:pStyle w:val="Heading4"/>
      </w:pPr>
      <w:r>
        <w:t xml:space="preserve">Tables and Figures</w:t>
      </w:r>
    </w:p>
    <w:p>
      <w:pPr>
        <w:pStyle w:val="FirstParagraph"/>
      </w:pPr>
      <w:r>
        <w:drawing>
          <wp:inline>
            <wp:extent cx="5943600" cy="3343275"/>
            <wp:effectExtent b="0" l="0" r="0" t="0"/>
            <wp:docPr descr="" title="" id="560" name="Picture"/>
            <a:graphic>
              <a:graphicData uri="http://schemas.openxmlformats.org/drawingml/2006/picture">
                <pic:pic>
                  <pic:nvPicPr>
                    <pic:cNvPr descr="C:/Users/ennsj/Documents/PSSI-final-tech-report/figures/project_figures/3682/Figure%201.png" id="561" name="Picture"/>
                    <pic:cNvPicPr>
                      <a:picLocks noChangeArrowheads="1" noChangeAspect="1"/>
                    </pic:cNvPicPr>
                  </pic:nvPicPr>
                  <pic:blipFill>
                    <a:blip r:embed="rId559"/>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rPr>
          <w:b/>
          <w:bCs/>
        </w:rPr>
        <w:t xml:space="preserve">Figure 1. Flowchart showing alignment of IUCN - CMP Level 2 threat categories with Management Domain in relation to legislation and jurisdiction.Figure 2. Count of sections matched by management domain, stacked by jurisdiction.Figure 3. Section counts by IUCN-CMP threat category, separated by jurisdiction.</w:t>
      </w:r>
    </w:p>
    <w:p>
      <w:pPr>
        <w:pStyle w:val="BodyText"/>
      </w:pPr>
      <w:r>
        <w:drawing>
          <wp:inline>
            <wp:extent cx="5943600" cy="4456175"/>
            <wp:effectExtent b="0" l="0" r="0" t="0"/>
            <wp:docPr descr="" title="" id="563" name="Picture"/>
            <a:graphic>
              <a:graphicData uri="http://schemas.openxmlformats.org/drawingml/2006/picture">
                <pic:pic>
                  <pic:nvPicPr>
                    <pic:cNvPr descr="C:/Users/ennsj/Documents/PSSI-final-tech-report/figures/project_figures/3682/Figure%202.png" id="564" name="Picture"/>
                    <pic:cNvPicPr>
                      <a:picLocks noChangeArrowheads="1" noChangeAspect="1"/>
                    </pic:cNvPicPr>
                  </pic:nvPicPr>
                  <pic:blipFill>
                    <a:blip r:embed="rId562"/>
                    <a:stretch>
                      <a:fillRect/>
                    </a:stretch>
                  </pic:blipFill>
                  <pic:spPr bwMode="auto">
                    <a:xfrm>
                      <a:off x="0" y="0"/>
                      <a:ext cx="5943600" cy="4456175"/>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943600" cy="4754880"/>
            <wp:effectExtent b="0" l="0" r="0" t="0"/>
            <wp:docPr descr="" title="" id="566" name="Picture"/>
            <a:graphic>
              <a:graphicData uri="http://schemas.openxmlformats.org/drawingml/2006/picture">
                <pic:pic>
                  <pic:nvPicPr>
                    <pic:cNvPr descr="C:/Users/ennsj/Documents/PSSI-final-tech-report/figures/project_figures/3682/Figure%203.png" id="567" name="Picture"/>
                    <pic:cNvPicPr>
                      <a:picLocks noChangeArrowheads="1" noChangeAspect="1"/>
                    </pic:cNvPicPr>
                  </pic:nvPicPr>
                  <pic:blipFill>
                    <a:blip r:embed="rId5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bCs/>
        </w:rPr>
        <w:t xml:space="preserve">Figure 3</w:t>
      </w:r>
    </w:p>
    <w:bookmarkEnd w:id="568"/>
    <w:bookmarkStart w:id="569" w:name="insights-30"/>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69"/>
    <w:bookmarkStart w:id="570" w:name="next-steps-27"/>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70"/>
    <w:bookmarkStart w:id="590" w:name="references-22"/>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Canada.Atkinson, E.M., Carturan, B.S., Atkinson, C.P., Bateman, A.W., Connors, K., Hertz, E., and Peacock, S.J. 2024, December 5. Monitoring for fisheries or for fish? Declines in monitoring of salmon spawners continue despite a conservation crisis.</w:t>
      </w:r>
      <w:r>
        <w:t xml:space="preserve"> </w:t>
      </w:r>
      <w:hyperlink r:id="rId571">
        <w:r>
          <w:rPr>
            <w:rStyle w:val="Hyperlink"/>
          </w:rPr>
          <w:t xml:space="preserve">doi:10.1101/2024.12.01.626233.Bankes</w:t>
        </w:r>
      </w:hyperlink>
      <w:r>
        <w:t xml:space="preserve">, N., Mascher, S., and Olszynski, M. 2014. Can Environmental Laws Fulfill Their Promise? Stories from Canada. Sustainability 6(9): 6024–6048.</w:t>
      </w:r>
      <w:r>
        <w:t xml:space="preserve"> </w:t>
      </w:r>
      <w:hyperlink r:id="rId572">
        <w:r>
          <w:rPr>
            <w:rStyle w:val="Hyperlink"/>
          </w:rPr>
          <w:t xml:space="preserve">doi:10.3390/su6096024.Becklumb</w:t>
        </w:r>
      </w:hyperlink>
      <w:r>
        <w:t xml:space="preserve">, P. 2013. Federal and Provincial Jurisdiction to Regulate Environmental Issues.Bisson, P.A., Dunham, J.B., and Reeves, G.H. 2009. Freshwater Ecosystems and Resilience of Pacific Salmon: Habitat Management Based on Natural Variability. E&amp;S 14(1): art45.</w:t>
      </w:r>
      <w:r>
        <w:t xml:space="preserve"> </w:t>
      </w:r>
      <w:hyperlink r:id="rId573">
        <w:r>
          <w:rPr>
            <w:rStyle w:val="Hyperlink"/>
          </w:rPr>
          <w:t xml:space="preserve">doi:10.5751/ES-02784-140145.Bogetti</w:t>
        </w:r>
      </w:hyperlink>
      <w:r>
        <w:t xml:space="preserve">, J.M., and Mason, C.W. 2025. To protect or forget? Comparing species at risk legislation across Canada’s common-law provinces. FACETS 10: 1–11.</w:t>
      </w:r>
      <w:r>
        <w:t xml:space="preserve"> </w:t>
      </w:r>
      <w:hyperlink r:id="rId574">
        <w:r>
          <w:rPr>
            <w:rStyle w:val="Hyperlink"/>
          </w:rPr>
          <w:t xml:space="preserve">doi:10.1139/facets-2025-0031.Campbell</w:t>
        </w:r>
      </w:hyperlink>
      <w:r>
        <w:t xml:space="preserve">, M.L., and Thomas, V.G. 2002. Constitutional Impacts on Conservation: Effects of Federalism on Biodiversity Protection. Environmental Policy and Law 32(5): 223–232.</w:t>
      </w:r>
      <w:r>
        <w:t xml:space="preserve"> </w:t>
      </w:r>
      <w:hyperlink r:id="rId575">
        <w:r>
          <w:rPr>
            <w:rStyle w:val="Hyperlink"/>
          </w:rPr>
          <w:t xml:space="preserve">doi:10.3233/EPL-2002-32_5_13.Canadian</w:t>
        </w:r>
      </w:hyperlink>
      <w:r>
        <w:t xml:space="preserve"> </w:t>
      </w:r>
      <w:r>
        <w:t xml:space="preserve">Legal Information Institute. 2025, December 18. CanLII. CanLII. Available from</w:t>
      </w:r>
      <w:r>
        <w:t xml:space="preserve"> </w:t>
      </w:r>
      <w:hyperlink r:id="rId576">
        <w:r>
          <w:rPr>
            <w:rStyle w:val="Hyperlink"/>
          </w:rPr>
          <w:t xml:space="preserve">https://www.canlii.org/</w:t>
        </w:r>
      </w:hyperlink>
      <w:r>
        <w:t xml:space="preserve"> </w:t>
      </w:r>
      <w:r>
        <w:t xml:space="preserve">[accessed 18 December 2025].Chalifour,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577">
        <w:r>
          <w:rPr>
            <w:rStyle w:val="Hyperlink"/>
          </w:rPr>
          <w:t xml:space="preserve">doi:10.1111/1365-2664.14239.Cohen</w:t>
        </w:r>
      </w:hyperlink>
      <w:r>
        <w:t xml:space="preserve">, B.I. 2012. Commission of Inquiry into the Decline of Sockeye Salmon in the Fraser River (Canada): The uncertain future of Fraser River sockeye. Volume 3, Recommendations, summary, process : Final report. Privy Council Office, Minister of Public Works and Government Services Canada, Ottawa, ON.Collins, L., and Sossin, L. 2019. Approach to Constitutional Principles and Environmental Discretion in Canada. 52.Dallimer, M., and Strange, N. 2015. Why socio-political borders and boundaries matter in conservation. Trends in Ecology &amp; Evolution 30(3): 132–139.</w:t>
      </w:r>
      <w:r>
        <w:t xml:space="preserve"> </w:t>
      </w:r>
      <w:hyperlink r:id="rId578">
        <w:r>
          <w:rPr>
            <w:rStyle w:val="Hyperlink"/>
          </w:rPr>
          <w:t xml:space="preserve">doi:10.1016/j.tree.2014.12.004.Del</w:t>
        </w:r>
      </w:hyperlink>
      <w:r>
        <w:t xml:space="preserve"> </w:t>
      </w:r>
      <w:r>
        <w:t xml:space="preserve">Valle, E., Neal, B., Martínez-Candelas, I., Dann, P., Webb, D., and McClenachan, L. 2024. Fishing in turbulent waters: Resilience, risk, and trust in British Columbia’s declining commercial salmon fishery. FACETS 9: 1–17.</w:t>
      </w:r>
      <w:r>
        <w:t xml:space="preserve"> </w:t>
      </w:r>
      <w:hyperlink r:id="rId579">
        <w:r>
          <w:rPr>
            <w:rStyle w:val="Hyperlink"/>
          </w:rPr>
          <w:t xml:space="preserve">doi:10.1139/facets-2023-0204.Department</w:t>
        </w:r>
      </w:hyperlink>
      <w:r>
        <w:t xml:space="preserve"> </w:t>
      </w:r>
      <w:r>
        <w:t xml:space="preserve">of Justice Canada. 2022, August 29. Legistics Paragraphing. Legistics Paragraphing.Department of Justice Canada. 2026, January 13. Table of Public Statutes and Responsible Ministers. Table of Public Statutes; Responsible Ministers.DFO. 2005. Canada’s policy for conservation of wild pacific salmon. Fisheries and Oceans Canada, Vancouver, BC.DFO. 2021. Wild Salmon Policy: 2018-2022 Implementation Plan, Annual Report 2020-21. Fisheries; Oceans Canada, Vancouver, BC.DFO. 2022a. Guidelines for writing rebuilding plans per the Fish Stocks Provisions and A Fishery Decision-making Framework Incorporating the Precautionary Approach. Fisheries and Oceans Canada, Ottawa, ON.DFO. 2024. Trilateral declaration on the urgent need to address wild Pacific salmon populations in British Columbia. Fisheries and Oceans Canada.DFO. 2025. Rebuilding plan: West Coast of Vancouver Island Chinook, Oncorhynchus tshawystcha, Suuhaa | SȾOḰI | sat’sam. Fisheries and Oceans Canada, Vancouver, BC.Dionne, K. 2023. Recovery potential assessment for southern British Columbian chinook populations, Fraser and southern mainland chinook designatable units (1, 6, 13 and 15). Canadian Science Advisory Secretariat (CSAS), Ottawa ON.Doutaz,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ON.Grant, S.C.H., Bronwyn L. MacDonald, and Mark L. Winston. 2019. State of the Canadian Pacific salmon: Response to changing climate and habitats. Department of Fisheries and Oceans, Nanaimo, British Columbia.Kraus, D., Murphy, S., and Armitage, D. 2021. Ten bridges on the road to recovering Canada’s endangered species. FACETS 6: 1088–1127.</w:t>
      </w:r>
      <w:r>
        <w:t xml:space="preserve"> </w:t>
      </w:r>
      <w:hyperlink r:id="rId580">
        <w:r>
          <w:rPr>
            <w:rStyle w:val="Hyperlink"/>
          </w:rPr>
          <w:t xml:space="preserve">doi:10.1139/facets-2020-0084.Marentette</w:t>
        </w:r>
      </w:hyperlink>
      <w:r>
        <w:t xml:space="preserve">, J.R., and Kronlund, A.R. 2020. A cross-jurisdictional review of international fisheries policies, standards and guidelines: Considerations for a Canadian Science Sector approach. Fisheries and Oceans Canada = Pêches et Océans Canada, Ottawa, ON.McCune,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581">
        <w:r>
          <w:rPr>
            <w:rStyle w:val="Hyperlink"/>
          </w:rPr>
          <w:t xml:space="preserve">doi:10.1016/j.biocon.2013.07.006.McDonald</w:t>
        </w:r>
      </w:hyperlink>
      <w:r>
        <w:t xml:space="preserve">, K. 2021. Pacific Salmon: Ensuring the Long-term Health of Wild Populations and Associated Fisheries. House of Commons Canada, Ottawa, ON.Moore,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582">
        <w:r>
          <w:rPr>
            <w:rStyle w:val="Hyperlink"/>
          </w:rPr>
          <w:t xml:space="preserve">doi:10.1111/faf.70027.Price</w:t>
        </w:r>
      </w:hyperlink>
      <w:r>
        <w:t xml:space="preserve">, M.H.H., English, K.K., Rosenberger, A.G., MacDuffee, M., and Reynolds, J.D. 2017. Canada’s Wild Salmon Policy: An assessment of conservation progress in British Columbia. Can. J. Fish. Aquat. Sci. 74(10): 1507–1518.</w:t>
      </w:r>
      <w:r>
        <w:t xml:space="preserve"> </w:t>
      </w:r>
      <w:hyperlink r:id="rId583">
        <w:r>
          <w:rPr>
            <w:rStyle w:val="Hyperlink"/>
          </w:rPr>
          <w:t xml:space="preserve">doi:10.1139/cjfas-2017-0127.Province</w:t>
        </w:r>
      </w:hyperlink>
      <w:r>
        <w:t xml:space="preserve"> </w:t>
      </w:r>
      <w:r>
        <w:t xml:space="preserve">of British Columbia. 2025. Acts - Ministers’ Responsibilities. Government of British Columbia.Ray, J.C., Grimm, J., and Olive, A. 2021. The biodiversity crisis in Canada: Failures and challenges of federal and sub-national strategic and legal frameworks. FACETS 6: 1044–1068.</w:t>
      </w:r>
      <w:r>
        <w:t xml:space="preserve"> </w:t>
      </w:r>
      <w:hyperlink r:id="rId584">
        <w:r>
          <w:rPr>
            <w:rStyle w:val="Hyperlink"/>
          </w:rPr>
          <w:t xml:space="preserve">doi:10.1139/facets-2020-0075.Salafsky</w:t>
        </w:r>
      </w:hyperlink>
      <w:r>
        <w:t xml:space="preserve">,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585">
        <w:r>
          <w:rPr>
            <w:rStyle w:val="Hyperlink"/>
          </w:rPr>
          <w:t xml:space="preserve">doi:10.1111/cobi.14434.Salafsky</w:t>
        </w:r>
      </w:hyperlink>
      <w:r>
        <w:t xml:space="preserve">,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586">
        <w:r>
          <w:rPr>
            <w:rStyle w:val="Hyperlink"/>
          </w:rPr>
          <w:t xml:space="preserve">doi:10.1111/j.1523-1739.2008.00937.x.Swerdfager</w:t>
        </w:r>
      </w:hyperlink>
      <w:r>
        <w:t xml:space="preserve">, T., and Olive, A. 2023. Laws matter: A foundational approach to biodiversity conservation in Canada. FACETS 8: 1–13.</w:t>
      </w:r>
      <w:r>
        <w:t xml:space="preserve"> </w:t>
      </w:r>
      <w:hyperlink r:id="rId587">
        <w:r>
          <w:rPr>
            <w:rStyle w:val="Hyperlink"/>
          </w:rPr>
          <w:t xml:space="preserve">doi:10.1139/facets-2022-0095.Thompson</w:t>
        </w:r>
      </w:hyperlink>
      <w:r>
        <w:t xml:space="preserve">, P.C. 1974. Institutional Constraints in Fisheries Management. J. Fish. Res.Board Can (31): 1965–1981.Turcotte,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588">
        <w:r>
          <w:rPr>
            <w:rStyle w:val="Hyperlink"/>
          </w:rPr>
          <w:t xml:space="preserve">doi:10.1139/facets-2020-0064.Ulaski</w:t>
        </w:r>
      </w:hyperlink>
      <w:r>
        <w:t xml:space="preserve">,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589">
        <w:r>
          <w:rPr>
            <w:rStyle w:val="Hyperlink"/>
          </w:rPr>
          <w:t xml:space="preserve">doi:10.1139/facets-2024-0348</w:t>
        </w:r>
      </w:hyperlink>
      <w:r>
        <w:t xml:space="preserve">.</w:t>
      </w:r>
    </w:p>
    <w:p>
      <w:r>
        <w:br w:type="page"/>
      </w:r>
    </w:p>
    <w:bookmarkEnd w:id="590"/>
    <w:bookmarkEnd w:id="591"/>
    <w:bookmarkStart w:id="592" w:name="X2df2b5d4cb39b6601853432c1b76eee7fb07feb"/>
    <w:p>
      <w:pPr>
        <w:pStyle w:val="Heading3"/>
      </w:pPr>
      <w:r>
        <w:t xml:space="preserve">Project PSSI: Enhanced Monitoring of Chinook Salmon Mark Selective Fishery (MSF)</w:t>
      </w:r>
    </w:p>
    <w:p>
      <w:pPr>
        <w:pStyle w:val="FirstParagraph"/>
      </w:pPr>
      <w:r>
        <w:t xml:space="preserve">Enhanced Monitoring of Chinook Salmon Mark Selective Fishery (MSF)</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8740a4d-e124-4ac3-afec-5210c9a22a74" w:name="PSSI"/>
      <w:r>
        <w:rPr>
          <w:rFonts w:ascii="Arial" w:hAnsi="Arial" w:eastAsia="Arial" w:cs="Arial"/>
          <w:i w:val="false"/>
          <w:b w:val="false"/>
          <w:u w:val="none"/>
          <w:strike w:val="false"/>
          <w:sz w:val="2"/>
          <w:szCs w:val="2"/>
          <w:color w:val="FFFFFF"/>
        </w:rPr>
        <w:t xml:space="preserve">PSSI</w:t>
      </w:r>
      <w:bookmarkEnd w:id="e8740a4d-e124-4ac3-afec-5210c9a22a74"/>
    </w:p>
    <w:p>
      <w:pPr>
        <w:pStyle w:val="BodyText"/>
      </w:pPr>
      <w:r>
        <w:rPr>
          <w:b/>
          <w:bCs/>
        </w:rPr>
        <w:t xml:space="preserve">Project Status:</w:t>
      </w:r>
      <w:r>
        <w:t xml:space="preserve"> </w:t>
      </w:r>
      <w:r>
        <w:t xml:space="preserve">Detailed report pending content extraction.</w:t>
      </w:r>
    </w:p>
    <w:p>
      <w:pPr>
        <w:pStyle w:val="BodyText"/>
      </w:pPr>
      <w:r>
        <w:rPr>
          <w:b/>
          <w:bCs/>
        </w:rPr>
        <w:t xml:space="preserve">Description:</w:t>
      </w:r>
      <w:r>
        <w:t xml:space="preserve"> </w:t>
      </w:r>
      <w:r>
        <w:t xml:space="preserve">In 2023, Fisheries and Oceans Canada launched a multi-year monitoring program to understand the effects of mark-selective fisheries (MSFs) on Chinook salmon in the South Coast Area. The Chinook reference fishery was initiated to independently verify Chinook salmon catch estimates, hatchery mark rates, and stock composition in MSFs and compare those estimates to those of the South Coast Area recreational catch monitoring program.</w:t>
      </w:r>
    </w:p>
    <w:p>
      <w:pPr>
        <w:pStyle w:val="BodyText"/>
      </w:pPr>
      <w:r>
        <w:rPr>
          <w:b/>
          <w:bCs/>
        </w:rPr>
        <w:t xml:space="preserve">Location:</w:t>
      </w:r>
      <w:r>
        <w:t xml:space="preserve"> </w:t>
      </w:r>
      <w:r>
        <w:t xml:space="preserve">Juan de Fuca Strait;#Salish Sea;#Mainland Inlets</w:t>
      </w:r>
    </w:p>
    <w:p>
      <w:pPr>
        <w:pStyle w:val="BodyText"/>
      </w:pPr>
      <w:r>
        <w:rPr>
          <w:b/>
          <w:bCs/>
        </w:rPr>
        <w:t xml:space="preserve">Location:</w:t>
      </w:r>
      <w:r>
        <w:t xml:space="preserve"> </w:t>
      </w:r>
      <w:r>
        <w:t xml:space="preserve">Juan de Fuca Strait;#Salish Sea;#Mainland Inlets</w:t>
      </w:r>
    </w:p>
    <w:p>
      <w:r>
        <w:br w:type="page"/>
      </w:r>
    </w:p>
    <w:bookmarkEnd w:id="592"/>
    <w:bookmarkEnd w:id="593"/>
    <w:sectPr w:rsidR="008D44C7" w:rsidRPr="00502BE2">
      <w:headerReference r:id="rId11" w:type="even"/>
      <w:headerReference r:id="rId10" w:type="default"/>
      <w:headerReference r:id="rId9" w:type="first"/>
      <w:pgSz w:h="15840" w:w="1224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23" Type="http://schemas.openxmlformats.org/officeDocument/2006/relationships/image" Target="media/rId23.png"/>
<Relationship Id="rId26" Type="http://schemas.openxmlformats.org/officeDocument/2006/relationships/image" Target="media/rId26.png"/>
<Relationship Id="rId40" Type="http://schemas.openxmlformats.org/officeDocument/2006/relationships/image" Target="media/rId40.png"/>
<Relationship Id="rId43" Type="http://schemas.openxmlformats.org/officeDocument/2006/relationships/image" Target="media/rId43.png"/>
<Relationship Id="rId53" Type="http://schemas.openxmlformats.org/officeDocument/2006/relationships/image" Target="media/rId53.jpg"/>
<Relationship Id="rId56" Type="http://schemas.openxmlformats.org/officeDocument/2006/relationships/image" Target="media/rId56.png"/>
<Relationship Id="rId59" Type="http://schemas.openxmlformats.org/officeDocument/2006/relationships/image" Target="media/rId59.png"/>
<Relationship Id="rId62" Type="http://schemas.openxmlformats.org/officeDocument/2006/relationships/image" Target="media/rId62.png"/>
<Relationship Id="rId65" Type="http://schemas.openxmlformats.org/officeDocument/2006/relationships/image" Target="media/rId65.png"/>
<Relationship Id="rId84" Type="http://schemas.openxmlformats.org/officeDocument/2006/relationships/image" Target="media/rId84.png"/>
<Relationship Id="rId87" Type="http://schemas.openxmlformats.org/officeDocument/2006/relationships/image" Target="media/rId87.jpg"/>
<Relationship Id="rId90" Type="http://schemas.openxmlformats.org/officeDocument/2006/relationships/image" Target="media/rId90.png"/>
<Relationship Id="rId93" Type="http://schemas.openxmlformats.org/officeDocument/2006/relationships/image" Target="media/rId93.png"/>
<Relationship Id="rId104" Type="http://schemas.openxmlformats.org/officeDocument/2006/relationships/image" Target="media/rId104.png"/>
<Relationship Id="rId107" Type="http://schemas.openxmlformats.org/officeDocument/2006/relationships/image" Target="media/rId107.png"/>
<Relationship Id="rId110" Type="http://schemas.openxmlformats.org/officeDocument/2006/relationships/image" Target="media/rId110.jpg"/>
<Relationship Id="rId113" Type="http://schemas.openxmlformats.org/officeDocument/2006/relationships/image" Target="media/rId113.jpg"/>
<Relationship Id="rId123" Type="http://schemas.openxmlformats.org/officeDocument/2006/relationships/image" Target="media/rId123.jpg"/>
<Relationship Id="rId126" Type="http://schemas.openxmlformats.org/officeDocument/2006/relationships/image" Target="media/rId126.jpg"/>
<Relationship Id="rId129" Type="http://schemas.openxmlformats.org/officeDocument/2006/relationships/image" Target="media/rId129.png"/>
<Relationship Id="rId155" Type="http://schemas.openxmlformats.org/officeDocument/2006/relationships/image" Target="media/rId155.png"/>
<Relationship Id="rId158" Type="http://schemas.openxmlformats.org/officeDocument/2006/relationships/image" Target="media/rId158.png"/>
<Relationship Id="rId161" Type="http://schemas.openxmlformats.org/officeDocument/2006/relationships/image" Target="media/rId161.png"/>
<Relationship Id="rId164" Type="http://schemas.openxmlformats.org/officeDocument/2006/relationships/image" Target="media/rId164.png"/>
<Relationship Id="rId167" Type="http://schemas.openxmlformats.org/officeDocument/2006/relationships/image" Target="media/rId167.png"/>
<Relationship Id="rId178" Type="http://schemas.openxmlformats.org/officeDocument/2006/relationships/image" Target="media/rId178.png"/>
<Relationship Id="rId181" Type="http://schemas.openxmlformats.org/officeDocument/2006/relationships/image" Target="media/rId181.png"/>
<Relationship Id="rId184" Type="http://schemas.openxmlformats.org/officeDocument/2006/relationships/image" Target="media/rId184.png"/>
<Relationship Id="rId195" Type="http://schemas.openxmlformats.org/officeDocument/2006/relationships/image" Target="media/rId195.jpg"/>
<Relationship Id="rId198" Type="http://schemas.openxmlformats.org/officeDocument/2006/relationships/image" Target="media/rId198.png"/>
<Relationship Id="rId201" Type="http://schemas.openxmlformats.org/officeDocument/2006/relationships/image" Target="media/rId201.png"/>
<Relationship Id="rId204" Type="http://schemas.openxmlformats.org/officeDocument/2006/relationships/image" Target="media/rId204.png"/>
<Relationship Id="rId240" Type="http://schemas.openxmlformats.org/officeDocument/2006/relationships/image" Target="media/rId240.png"/>
<Relationship Id="rId243" Type="http://schemas.openxmlformats.org/officeDocument/2006/relationships/image" Target="media/rId243.png"/>
<Relationship Id="rId246" Type="http://schemas.openxmlformats.org/officeDocument/2006/relationships/image" Target="media/rId246.png"/>
<Relationship Id="rId249" Type="http://schemas.openxmlformats.org/officeDocument/2006/relationships/image" Target="media/rId249.png"/>
<Relationship Id="rId252" Type="http://schemas.openxmlformats.org/officeDocument/2006/relationships/image" Target="media/rId252.png"/>
<Relationship Id="rId268" Type="http://schemas.openxmlformats.org/officeDocument/2006/relationships/image" Target="media/rId268.png"/>
<Relationship Id="rId271" Type="http://schemas.openxmlformats.org/officeDocument/2006/relationships/image" Target="media/rId271.png"/>
<Relationship Id="rId274" Type="http://schemas.openxmlformats.org/officeDocument/2006/relationships/image" Target="media/rId274.png"/>
<Relationship Id="rId277" Type="http://schemas.openxmlformats.org/officeDocument/2006/relationships/image" Target="media/rId277.png"/>
<Relationship Id="rId317" Type="http://schemas.openxmlformats.org/officeDocument/2006/relationships/image" Target="media/rId317.png"/>
<Relationship Id="rId320" Type="http://schemas.openxmlformats.org/officeDocument/2006/relationships/image" Target="media/rId320.png"/>
<Relationship Id="rId323" Type="http://schemas.openxmlformats.org/officeDocument/2006/relationships/image" Target="media/rId323.png"/>
<Relationship Id="rId366" Type="http://schemas.openxmlformats.org/officeDocument/2006/relationships/image" Target="media/rId366.png"/>
<Relationship Id="rId369" Type="http://schemas.openxmlformats.org/officeDocument/2006/relationships/image" Target="media/rId369.png"/>
<Relationship Id="rId372" Type="http://schemas.openxmlformats.org/officeDocument/2006/relationships/image" Target="media/rId372.png"/>
<Relationship Id="rId375" Type="http://schemas.openxmlformats.org/officeDocument/2006/relationships/image" Target="media/rId375.png"/>
<Relationship Id="rId407" Type="http://schemas.openxmlformats.org/officeDocument/2006/relationships/image" Target="media/rId407.png"/>
<Relationship Id="rId404" Type="http://schemas.openxmlformats.org/officeDocument/2006/relationships/image" Target="media/rId404.png"/>
<Relationship Id="rId483" Type="http://schemas.openxmlformats.org/officeDocument/2006/relationships/image" Target="media/rId483.svg"/>
<Relationship Id="rId486" Type="http://schemas.openxmlformats.org/officeDocument/2006/relationships/image" Target="media/rId486.svg"/>
<Relationship Id="rId489" Type="http://schemas.openxmlformats.org/officeDocument/2006/relationships/image" Target="media/rId489.svg"/>
<Relationship Id="rId538" Type="http://schemas.openxmlformats.org/officeDocument/2006/relationships/image" Target="media/rId538.png"/>
<Relationship Id="rId541" Type="http://schemas.openxmlformats.org/officeDocument/2006/relationships/image" Target="media/rId541.png"/>
<Relationship Id="rId544" Type="http://schemas.openxmlformats.org/officeDocument/2006/relationships/image" Target="media/rId544.png"/>
<Relationship Id="rId547" Type="http://schemas.openxmlformats.org/officeDocument/2006/relationships/image" Target="media/rId547.png"/>
<Relationship Id="rId559" Type="http://schemas.openxmlformats.org/officeDocument/2006/relationships/image" Target="media/rId559.png"/>
<Relationship Id="rId562" Type="http://schemas.openxmlformats.org/officeDocument/2006/relationships/image" Target="media/rId562.png"/>
<Relationship Id="rId565" Type="http://schemas.openxmlformats.org/officeDocument/2006/relationships/image" Target="media/rId565.png"/>
<Relationship Id="rId449" Type="http://schemas.openxmlformats.org/officeDocument/2006/relationships/hyperlink" Target="DOI:10.1126/science.1109049Young" TargetMode="External"/>
<Relationship Id="rId516" Type="http://schemas.openxmlformats.org/officeDocument/2006/relationships/hyperlink" Target="data:Identifies" TargetMode="External"/>
<Relationship Id="rId359" Type="http://schemas.openxmlformats.org/officeDocument/2006/relationships/hyperlink" Target="doi:10.1002/aah.10024.Whitfield" TargetMode="External"/>
<Relationship Id="rId352" Type="http://schemas.openxmlformats.org/officeDocument/2006/relationships/hyperlink" Target="doi:10.1002/lno.10009.Reed" TargetMode="External"/>
<Relationship Id="rId339" Type="http://schemas.openxmlformats.org/officeDocument/2006/relationships/hyperlink" Target="doi:10.1002/lno.10949.Futia" TargetMode="External"/>
<Relationship Id="rId334" Type="http://schemas.openxmlformats.org/officeDocument/2006/relationships/hyperlink" Target="doi:10.1002/open.201600160.Ejsmond" TargetMode="External"/>
<Relationship Id="rId292" Type="http://schemas.openxmlformats.org/officeDocument/2006/relationships/hyperlink" Target="doi:10.1006/jfbi.2000.1550.Farrell" TargetMode="External"/>
<Relationship Id="rId310" Type="http://schemas.openxmlformats.org/officeDocument/2006/relationships/hyperlink" Target="doi:10.1007/BF01875577.Wilson" TargetMode="External"/>
<Relationship Id="rId329" Type="http://schemas.openxmlformats.org/officeDocument/2006/relationships/hyperlink" Target="doi:10.1007/s10571-008-9297-7.Brown" TargetMode="External"/>
<Relationship Id="rId285" Type="http://schemas.openxmlformats.org/officeDocument/2006/relationships/hyperlink" Target="doi:10.1007/s10641-011-9783-5.Brauner" TargetMode="External"/>
<Relationship Id="rId341" Type="http://schemas.openxmlformats.org/officeDocument/2006/relationships/hyperlink" Target="doi:10.1007/s11160-018-9538-x.Harder" TargetMode="External"/>
<Relationship Id="rId135" Type="http://schemas.openxmlformats.org/officeDocument/2006/relationships/hyperlink" Target="doi:10.1007/s12237-018-00510-0.Mathieu" TargetMode="External"/>
<Relationship Id="rId289" Type="http://schemas.openxmlformats.org/officeDocument/2006/relationships/hyperlink" Target="doi:10.1016/0044-8486(81)90137-X.Clarke" TargetMode="External"/>
<Relationship Id="rId288" Type="http://schemas.openxmlformats.org/officeDocument/2006/relationships/hyperlink" Target="doi:10.1016/0044-8486(82)90020-5.Clarke" TargetMode="External"/>
<Relationship Id="rId305" Type="http://schemas.openxmlformats.org/officeDocument/2006/relationships/hyperlink" Target="doi:10.1016/0044-8486(88)90012-9.Serrano" TargetMode="External"/>
<Relationship Id="rId290" Type="http://schemas.openxmlformats.org/officeDocument/2006/relationships/hyperlink" Target="doi:10.1016/0044-8486(89)90395-5.Duston" TargetMode="External"/>
<Relationship Id="rId302" Type="http://schemas.openxmlformats.org/officeDocument/2006/relationships/hyperlink" Target="doi:10.1016/0044-8486(94)90073-6.Olla" TargetMode="External"/>
<Relationship Id="rId291" Type="http://schemas.openxmlformats.org/officeDocument/2006/relationships/hyperlink" Target="doi:10.1016/0044-8486(95)01034-3.Ewing" TargetMode="External"/>
<Relationship Id="rId297" Type="http://schemas.openxmlformats.org/officeDocument/2006/relationships/hyperlink" Target="doi:10.1016/B978-0-12-396951-4.00005-0.Mccormick" TargetMode="External"/>
<Relationship Id="rId304" Type="http://schemas.openxmlformats.org/officeDocument/2006/relationships/hyperlink" Target="doi:10.1016/S1095-6433(03)00067-9.Salman" TargetMode="External"/>
<Relationship Id="rId286" Type="http://schemas.openxmlformats.org/officeDocument/2006/relationships/hyperlink" Target="doi:10.1016/bs.fp.2020.10.001.Chalifour" TargetMode="External"/>
<Relationship Id="rId389" Type="http://schemas.openxmlformats.org/officeDocument/2006/relationships/hyperlink" Target="doi:10.1016/j.aquaculture.2021.737257.Schreck" TargetMode="External"/>
<Relationship Id="rId581" Type="http://schemas.openxmlformats.org/officeDocument/2006/relationships/hyperlink" Target="doi:10.1016/j.biocon.2013.07.006.McDonald" TargetMode="External"/>
<Relationship Id="rId381" Type="http://schemas.openxmlformats.org/officeDocument/2006/relationships/hyperlink" Target="doi:10.1016/j.cbpa.2020.110685.Kennedy" TargetMode="External"/>
<Relationship Id="rId349" Type="http://schemas.openxmlformats.org/officeDocument/2006/relationships/hyperlink" Target="doi:10.1016/j.cbpb.2025.111162.Mantua" TargetMode="External"/>
<Relationship Id="rId388" Type="http://schemas.openxmlformats.org/officeDocument/2006/relationships/hyperlink" Target="doi:10.1016/j.clinbiochem.2004.02.010.Samaras" TargetMode="External"/>
<Relationship Id="rId306" Type="http://schemas.openxmlformats.org/officeDocument/2006/relationships/hyperlink" Target="doi:10.1016/j.fishres.2009.06.004.Solbakken" TargetMode="External"/>
<Relationship Id="rId345" Type="http://schemas.openxmlformats.org/officeDocument/2006/relationships/hyperlink" Target="doi:10.1016/j.jglr.2015.06.009.Hylander" TargetMode="External"/>
<Relationship Id="rId340" Type="http://schemas.openxmlformats.org/officeDocument/2006/relationships/hyperlink" Target="doi:10.1016/j.jglr.2017.01.001.Harder" TargetMode="External"/>
<Relationship Id="rId348" Type="http://schemas.openxmlformats.org/officeDocument/2006/relationships/hyperlink" Target="doi:10.1016/j.jglr.2020.06.018.Larson" TargetMode="External"/>
<Relationship Id="rId355" Type="http://schemas.openxmlformats.org/officeDocument/2006/relationships/hyperlink" Target="doi:10.1016/j.lfs.2013.12.029.Strasburger" TargetMode="External"/>
<Relationship Id="rId354" Type="http://schemas.openxmlformats.org/officeDocument/2006/relationships/hyperlink" Target="doi:10.1016/j.mimet.2022.106561.Roman-Campos" TargetMode="External"/>
<Relationship Id="rId578" Type="http://schemas.openxmlformats.org/officeDocument/2006/relationships/hyperlink" Target="doi:10.1016/j.tree.2014.12.004.Del" TargetMode="External"/>
<Relationship Id="rId424" Type="http://schemas.openxmlformats.org/officeDocument/2006/relationships/hyperlink" Target="doi:10.1016/j.tree.2022.09.010" TargetMode="External"/>
<Relationship Id="rId386" Type="http://schemas.openxmlformats.org/officeDocument/2006/relationships/hyperlink" Target="doi:10.1016/j.ygcen.2025.114797.Opinion" TargetMode="External"/>
<Relationship Id="rId344" Type="http://schemas.openxmlformats.org/officeDocument/2006/relationships/hyperlink" Target="doi:10.1016/s0380-1330(08)71603-4.Houde" TargetMode="External"/>
<Relationship Id="rId351" Type="http://schemas.openxmlformats.org/officeDocument/2006/relationships/hyperlink" Target="doi:10.1021/bi401618y.Paerl" TargetMode="External"/>
<Relationship Id="rId335" Type="http://schemas.openxmlformats.org/officeDocument/2006/relationships/hyperlink" Target="doi:10.1038/s41598-019-46422-2.Fisher" TargetMode="External"/>
<Relationship Id="rId307" Type="http://schemas.openxmlformats.org/officeDocument/2006/relationships/hyperlink" Target="doi:10.1046/j.1365-2109.2000.00495.x.Stich" TargetMode="External"/>
<Relationship Id="rId333" Type="http://schemas.openxmlformats.org/officeDocument/2006/relationships/hyperlink" Target="doi:10.1073/pnas.0705786105.Edwards" TargetMode="External"/>
<Relationship Id="rId358" Type="http://schemas.openxmlformats.org/officeDocument/2006/relationships/hyperlink" Target="doi:10.1073/pnas.1009566107.Welch" TargetMode="External"/>
<Relationship Id="rId350" Type="http://schemas.openxmlformats.org/officeDocument/2006/relationships/hyperlink" Target="doi:10.1073/pnas.Manzetti" TargetMode="External"/>
<Relationship Id="rId300" Type="http://schemas.openxmlformats.org/officeDocument/2006/relationships/hyperlink" Target="doi:10.1080/00028487.2016.1172509.Moore" TargetMode="External"/>
<Relationship Id="rId145" Type="http://schemas.openxmlformats.org/officeDocument/2006/relationships/hyperlink" Target="doi:10.1080/08997659.2011.559418.Bettge" TargetMode="External"/>
<Relationship Id="rId294" Type="http://schemas.openxmlformats.org/officeDocument/2006/relationships/hyperlink" Target="doi:10.1080/15222055.2016.1185064.Houde" TargetMode="External"/>
<Relationship Id="rId308" Type="http://schemas.openxmlformats.org/officeDocument/2006/relationships/hyperlink" Target="doi:10.1080/19425120.2015.1007185.Stich" TargetMode="External"/>
<Relationship Id="rId311" Type="http://schemas.openxmlformats.org/officeDocument/2006/relationships/hyperlink" Target="doi:10.1093/conphys/coab014.Zaugg" TargetMode="External"/>
<Relationship Id="rId384" Type="http://schemas.openxmlformats.org/officeDocument/2006/relationships/hyperlink" Target="doi:10.1093/conphys/coz052.Macbeth" TargetMode="External"/>
<Relationship Id="rId336" Type="http://schemas.openxmlformats.org/officeDocument/2006/relationships/hyperlink" Target="doi:10.1093/jn/128.12.2456.Fitzsimons" TargetMode="External"/>
<Relationship Id="rId283" Type="http://schemas.openxmlformats.org/officeDocument/2006/relationships/hyperlink" Target="doi:10.1098/rsbl.2015.0793.Ban" TargetMode="External"/>
<Relationship Id="rId571" Type="http://schemas.openxmlformats.org/officeDocument/2006/relationships/hyperlink" Target="doi:10.1101/2024.12.01.626233.Bankes" TargetMode="External"/>
<Relationship Id="rId577" Type="http://schemas.openxmlformats.org/officeDocument/2006/relationships/hyperlink" Target="doi:10.1111/1365-2664.14239.Cohen" TargetMode="External"/>
<Relationship Id="rId149" Type="http://schemas.openxmlformats.org/officeDocument/2006/relationships/hyperlink" Target="doi:10.1111/1574-6968.12061.Purcell" TargetMode="External"/>
<Relationship Id="rId585" Type="http://schemas.openxmlformats.org/officeDocument/2006/relationships/hyperlink" Target="doi:10.1111/cobi.14434.Salafsky" TargetMode="External"/>
<Relationship Id="rId582" Type="http://schemas.openxmlformats.org/officeDocument/2006/relationships/hyperlink" Target="doi:10.1111/faf.70027.Price" TargetMode="External"/>
<Relationship Id="rId391" Type="http://schemas.openxmlformats.org/officeDocument/2006/relationships/hyperlink" Target="doi:10.1111/j.1439-0426.2012.01989.x" TargetMode="External"/>
<Relationship Id="rId586" Type="http://schemas.openxmlformats.org/officeDocument/2006/relationships/hyperlink" Target="doi:10.1111/j.1523-1739.2008.00937.x.Swerdfager" TargetMode="External"/>
<Relationship Id="rId303" Type="http://schemas.openxmlformats.org/officeDocument/2006/relationships/hyperlink" Target="doi:10.1111/j.1600-0633.2008.00293.x.Quinn" TargetMode="External"/>
<Relationship Id="rId309" Type="http://schemas.openxmlformats.org/officeDocument/2006/relationships/hyperlink" Target="doi:10.1111/jfb.12853.Strand" TargetMode="External"/>
<Relationship Id="rId148" Type="http://schemas.openxmlformats.org/officeDocument/2006/relationships/hyperlink" Target="doi:10.1111/jfd.13012.Marancik" TargetMode="External"/>
<Relationship Id="rId360" Type="http://schemas.openxmlformats.org/officeDocument/2006/relationships/hyperlink" Target="doi:10.1111/nyas.13919.Wright" TargetMode="External"/>
<Relationship Id="rId357" Type="http://schemas.openxmlformats.org/officeDocument/2006/relationships/hyperlink" Target="doi:10.1128/aem.01760-23.Tang" TargetMode="External"/>
<Relationship Id="rId296" Type="http://schemas.openxmlformats.org/officeDocument/2006/relationships/hyperlink" Target="doi:10.1139/F2011-129.McCormick" TargetMode="External"/>
<Relationship Id="rId385" Type="http://schemas.openxmlformats.org/officeDocument/2006/relationships/hyperlink" Target="doi:10.1139/Z10-057.McKinley" TargetMode="External"/>
<Relationship Id="rId583" Type="http://schemas.openxmlformats.org/officeDocument/2006/relationships/hyperlink" Target="doi:10.1139/cjfas-2017-0127.Province" TargetMode="External"/>
<Relationship Id="rId134" Type="http://schemas.openxmlformats.org/officeDocument/2006/relationships/hyperlink" Target="doi:10.1139/cjfas-2020-0115.Johannessen" TargetMode="External"/>
<Relationship Id="rId287" Type="http://schemas.openxmlformats.org/officeDocument/2006/relationships/hyperlink" Target="doi:10.1139/cjfas-2020-0247.Clarke" TargetMode="External"/>
<Relationship Id="rId423" Type="http://schemas.openxmlformats.org/officeDocument/2006/relationships/hyperlink" Target="doi:10.1139/cjfas-2023-0096Iacarella" TargetMode="External"/>
<Relationship Id="rId342" Type="http://schemas.openxmlformats.org/officeDocument/2006/relationships/hyperlink" Target="doi:10.1139/cjfas-2024-0109.Honeyfield" TargetMode="External"/>
<Relationship Id="rId588" Type="http://schemas.openxmlformats.org/officeDocument/2006/relationships/hyperlink" Target="doi:10.1139/facets-2020-0064.Ulaski" TargetMode="External"/>
<Relationship Id="rId584" Type="http://schemas.openxmlformats.org/officeDocument/2006/relationships/hyperlink" Target="doi:10.1139/facets-2020-0075.Salafsky" TargetMode="External"/>
<Relationship Id="rId580" Type="http://schemas.openxmlformats.org/officeDocument/2006/relationships/hyperlink" Target="doi:10.1139/facets-2020-0084.Marentette" TargetMode="External"/>
<Relationship Id="rId587" Type="http://schemas.openxmlformats.org/officeDocument/2006/relationships/hyperlink" Target="doi:10.1139/facets-2022-0095.Thompson" TargetMode="External"/>
<Relationship Id="rId579" Type="http://schemas.openxmlformats.org/officeDocument/2006/relationships/hyperlink" Target="doi:10.1139/facets-2023-0204.Department" TargetMode="External"/>
<Relationship Id="rId589" Type="http://schemas.openxmlformats.org/officeDocument/2006/relationships/hyperlink" Target="doi:10.1139/facets-2024-0348" TargetMode="External"/>
<Relationship Id="rId574" Type="http://schemas.openxmlformats.org/officeDocument/2006/relationships/hyperlink" Target="doi:10.1139/facets-2025-0031.Campbell" TargetMode="External"/>
<Relationship Id="rId298" Type="http://schemas.openxmlformats.org/officeDocument/2006/relationships/hyperlink" Target="doi:10.1152/ajpregu.2000.278.5.r1352.McCormick" TargetMode="External"/>
<Relationship Id="rId146" Type="http://schemas.openxmlformats.org/officeDocument/2006/relationships/hyperlink" Target="doi:10.1177/104063872091576.Howell" TargetMode="External"/>
<Relationship Id="rId293" Type="http://schemas.openxmlformats.org/officeDocument/2006/relationships/hyperlink" Target="doi:10.1242/jeb.023671.Hanson" TargetMode="External"/>
<Relationship Id="rId295" Type="http://schemas.openxmlformats.org/officeDocument/2006/relationships/hyperlink" Target="doi:10.1242/jeb.198036.Jackson" TargetMode="External"/>
<Relationship Id="rId299" Type="http://schemas.openxmlformats.org/officeDocument/2006/relationships/hyperlink" Target="doi:10.1242/jeb.205.22.3553.McNatt" TargetMode="External"/>
<Relationship Id="rId387" Type="http://schemas.openxmlformats.org/officeDocument/2006/relationships/hyperlink" Target="doi:10.1242/jeb.246504.Raul" TargetMode="External"/>
<Relationship Id="rId380" Type="http://schemas.openxmlformats.org/officeDocument/2006/relationships/hyperlink" Target="doi:10.1371/journal.pone.0123411.Bernard" TargetMode="External"/>
<Relationship Id="rId346" Type="http://schemas.openxmlformats.org/officeDocument/2006/relationships/hyperlink" Target="doi:10.1371/journal.pone.0308844.Koski" TargetMode="External"/>
<Relationship Id="rId361" Type="http://schemas.openxmlformats.org/officeDocument/2006/relationships/hyperlink" Target="doi:10.1577/H03-074.1" TargetMode="External"/>
<Relationship Id="rId343" Type="http://schemas.openxmlformats.org/officeDocument/2006/relationships/hyperlink" Target="doi:10.1577/H03-078.1.Honeyfield" TargetMode="External"/>
<Relationship Id="rId337" Type="http://schemas.openxmlformats.org/officeDocument/2006/relationships/hyperlink" Target="doi:10.1577/H04-003.1.Fitzsimons" TargetMode="External"/>
<Relationship Id="rId330" Type="http://schemas.openxmlformats.org/officeDocument/2006/relationships/hyperlink" Target="doi:10.1577/H04-015.1.Brown" TargetMode="External"/>
<Relationship Id="rId331" Type="http://schemas.openxmlformats.org/officeDocument/2006/relationships/hyperlink" Target="doi:10.1577/H04-059.1.Brown" TargetMode="External"/>
<Relationship Id="rId332" Type="http://schemas.openxmlformats.org/officeDocument/2006/relationships/hyperlink" Target="doi:10.1577/H08-025.1.Croft" TargetMode="External"/>
<Relationship Id="rId284" Type="http://schemas.openxmlformats.org/officeDocument/2006/relationships/hyperlink" Target="doi:10.1577/c09-040.1.Beamish" TargetMode="External"/>
<Relationship Id="rId422" Type="http://schemas.openxmlformats.org/officeDocument/2006/relationships/hyperlink" Target="doi:10.1890/ES13-00181.1Halpern" TargetMode="External"/>
<Relationship Id="rId575" Type="http://schemas.openxmlformats.org/officeDocument/2006/relationships/hyperlink" Target="doi:10.3233/EPL-2002-32_5_13.Canadian" TargetMode="External"/>
<Relationship Id="rId347" Type="http://schemas.openxmlformats.org/officeDocument/2006/relationships/hyperlink" Target="doi:10.3354/dao037209.Ladago" TargetMode="External"/>
<Relationship Id="rId301" Type="http://schemas.openxmlformats.org/officeDocument/2006/relationships/hyperlink" Target="doi:10.3354/meps11933.Morgan" TargetMode="External"/>
<Relationship Id="rId382" Type="http://schemas.openxmlformats.org/officeDocument/2006/relationships/hyperlink" Target="doi:10.3390/fishes7040145.Koren" TargetMode="External"/>
<Relationship Id="rId390" Type="http://schemas.openxmlformats.org/officeDocument/2006/relationships/hyperlink" Target="doi:10.3390/fishes8070382.de" TargetMode="External"/>
<Relationship Id="rId572" Type="http://schemas.openxmlformats.org/officeDocument/2006/relationships/hyperlink" Target="doi:10.3390/su6096024.Becklumb" TargetMode="External"/>
<Relationship Id="rId353" Type="http://schemas.openxmlformats.org/officeDocument/2006/relationships/hyperlink" Target="doi:10.3390/vetsci10020156.Rocchi" TargetMode="External"/>
<Relationship Id="rId338" Type="http://schemas.openxmlformats.org/officeDocument/2006/relationships/hyperlink" Target="doi:10.3394/0380-1330(2007)33%5B93:ETSOLO%5D2.0.CO;2.Fridolfsson" TargetMode="External"/>
<Relationship Id="rId573" Type="http://schemas.openxmlformats.org/officeDocument/2006/relationships/hyperlink" Target="doi:10.5751/ES-02784-140145.Bogetti" TargetMode="External"/>
<Relationship Id="rId32" Type="http://schemas.openxmlformats.org/officeDocument/2006/relationships/hyperlink" Target="doi:10.60825/D0E4-PP46.Lagasse" TargetMode="External"/>
<Relationship Id="rId218" Type="http://schemas.openxmlformats.org/officeDocument/2006/relationships/hyperlink" Target="https://doi.org/10.1002/2015JC011118Neville" TargetMode="External"/>
<Relationship Id="rId210" Type="http://schemas.openxmlformats.org/officeDocument/2006/relationships/hyperlink" Target="https://doi.org/10.1002/EAP.2674Bednar&#353;ek" TargetMode="External"/>
<Relationship Id="rId212" Type="http://schemas.openxmlformats.org/officeDocument/2006/relationships/hyperlink" Target="https://doi.org/10.1002/JGRC.20194Doubleday" TargetMode="External"/>
<Relationship Id="rId220" Type="http://schemas.openxmlformats.org/officeDocument/2006/relationships/hyperlink" Target="https://doi.org/10.1002/ecy.3798Simpson" TargetMode="External"/>
<Relationship Id="rId446" Type="http://schemas.openxmlformats.org/officeDocument/2006/relationships/hyperlink" Target="https://doi.org/10.1007/BF00029749Suchy" TargetMode="External"/>
<Relationship Id="rId219" Type="http://schemas.openxmlformats.org/officeDocument/2006/relationships/hyperlink" Target="https://doi.org/10.1007/s11160-014-9342-1Raymond" TargetMode="External"/>
<Relationship Id="rId211" Type="http://schemas.openxmlformats.org/officeDocument/2006/relationships/hyperlink" Target="https://doi.org/10.1016/J.POCEAN.2016.04.002Brodeur" TargetMode="External"/>
<Relationship Id="rId223" Type="http://schemas.openxmlformats.org/officeDocument/2006/relationships/hyperlink" Target="https://doi.org/10.1016/j.marpol.2019.02.035" TargetMode="External"/>
<Relationship Id="rId443" Type="http://schemas.openxmlformats.org/officeDocument/2006/relationships/hyperlink" Target="https://doi.org/10.1016/j.pocean.2016.06.002Pepin" TargetMode="External"/>
<Relationship Id="rId232" Type="http://schemas.openxmlformats.org/officeDocument/2006/relationships/hyperlink" Target="https://doi.org/10.1016/j.pocean.2020.102417Irvine" TargetMode="External"/>
<Relationship Id="rId519" Type="http://schemas.openxmlformats.org/officeDocument/2006/relationships/hyperlink" Target="https://doi.org/10.1016/j.scitotenv.2024.175626" TargetMode="External"/>
<Relationship Id="rId442" Type="http://schemas.openxmlformats.org/officeDocument/2006/relationships/hyperlink" Target="https://doi.org/10.1046/j.1365-2419.2003.00227.xOlson" TargetMode="External"/>
<Relationship Id="rId222" Type="http://schemas.openxmlformats.org/officeDocument/2006/relationships/hyperlink" Target="https://doi.org/10.1080/19425120.2012.694838Talloni-&#193;lvarez" TargetMode="External"/>
<Relationship Id="rId213" Type="http://schemas.openxmlformats.org/officeDocument/2006/relationships/hyperlink" Target="https://doi.org/10.1093/PLANKT/FBU092Evans" TargetMode="External"/>
<Relationship Id="rId383" Type="http://schemas.openxmlformats.org/officeDocument/2006/relationships/hyperlink" Target="https://doi.org/10.1098/rspb.2011.2062Laberge" TargetMode="External"/>
<Relationship Id="rId217" Type="http://schemas.openxmlformats.org/officeDocument/2006/relationships/hyperlink" Target="https://doi.org/10.1111/GCB.12020Moore&#8208;Maley" TargetMode="External"/>
<Relationship Id="rId444" Type="http://schemas.openxmlformats.org/officeDocument/2006/relationships/hyperlink" Target="https://doi.org/10.1371/journal.pone.0245941Sastri" TargetMode="External"/>
<Relationship Id="rId445" Type="http://schemas.openxmlformats.org/officeDocument/2006/relationships/hyperlink" Target="https://doi.org/10.3354/meps08111Schreiber" TargetMode="External"/>
<Relationship Id="rId447" Type="http://schemas.openxmlformats.org/officeDocument/2006/relationships/hyperlink" Target="https://doi.org/10.3354/meps11608Venello" TargetMode="External"/>
<Relationship Id="rId214" Type="http://schemas.openxmlformats.org/officeDocument/2006/relationships/hyperlink" Target="https://doi.org/10.3389/fmars.2018.00536IPCC" TargetMode="External"/>
<Relationship Id="rId216" Type="http://schemas.openxmlformats.org/officeDocument/2006/relationships/hyperlink" Target="https://doi.org/10.3389/fmars.2022.920163Lischka" TargetMode="External"/>
<Relationship Id="rId221" Type="http://schemas.openxmlformats.org/officeDocument/2006/relationships/hyperlink" Target="https://doi.org/10.5194/bg-21-1323-202Sturdevant" TargetMode="External"/>
<Relationship Id="rId215" Type="http://schemas.openxmlformats.org/officeDocument/2006/relationships/hyperlink" Target="https://doi.org/doi:10.59327/IPCC/AR6-9789291691647Lischka" TargetMode="External"/>
<Relationship Id="rId233" Type="http://schemas.openxmlformats.org/officeDocument/2006/relationships/hyperlink" Target="https://dspace.library.uvic.ca/bitstreams/281fce79-d028-4462-8f0f-092c22c7cc16/downloadTanasichuk" TargetMode="External"/>
<Relationship Id="rId448" Type="http://schemas.openxmlformats.org/officeDocument/2006/relationships/hyperlink" Target="https://dspace.library.uvic.ca/items/e81d1081-e7d4-48b5-ab78-f970896d0502/fullWare" TargetMode="External"/>
<Relationship Id="rId421" Type="http://schemas.openxmlformats.org/officeDocument/2006/relationships/hyperlink" Target="https://essatech.github.io/CEMPRA/" TargetMode="External"/>
<Relationship Id="rId258" Type="http://schemas.openxmlformats.org/officeDocument/2006/relationships/hyperlink" Target="https://link.springer.com/article/10.1007/s00227-005-0048-8Ross" TargetMode="External"/>
<Relationship Id="rId356" Type="http://schemas.openxmlformats.org/officeDocument/2006/relationships/hyperlink" Target="https://meetings.pices.int/Publications/Presentations/2022-SPF/S1-Strasburger.pdf.Suffridge" TargetMode="External"/>
<Relationship Id="rId259" Type="http://schemas.openxmlformats.org/officeDocument/2006/relationships/hyperlink" Target="https://meetings.pices.int/publications/pices-press/PICES-Press-2024-Vol32No2.pdf#page=37Ross" TargetMode="External"/>
<Relationship Id="rId260" Type="http://schemas.openxmlformats.org/officeDocument/2006/relationships/hyperlink" Target="https://publications.gc.ca/collections/collection_2025/mpo-dfo/Fs141-15-2025-3-eng.pdfRoss" TargetMode="External"/>
<Relationship Id="rId147" Type="http://schemas.openxmlformats.org/officeDocument/2006/relationships/hyperlink" Target="https://sites.google.com/umn.edu/fishhealthseminar/archived-seminars/2023-seminar-series/lennoxMa" TargetMode="External"/>
<Relationship Id="rId433" Type="http://schemas.openxmlformats.org/officeDocument/2006/relationships/hyperlink" Target="https://wiki.ptagis.org/images/6/60/MarkingProceduresManual.pdfBrock" TargetMode="External"/>
<Relationship Id="rId576" Type="http://schemas.openxmlformats.org/officeDocument/2006/relationships/hyperlink" Target="https://www.canlii.org/" TargetMode="External"/>
<Relationship Id="rId262" Type="http://schemas.openxmlformats.org/officeDocument/2006/relationships/hyperlink" Target="https://www.dfo-mpo.gc.ca/oceans/publications/soto-rceo/2024/pac-technical-report-rapport-technique-eng.html" TargetMode="External"/>
<Relationship Id="rId261" Type="http://schemas.openxmlformats.org/officeDocument/2006/relationships/hyperlink" Target="https://www.sciencedirect.com/science/article/pii/S1568988325000563Ross" TargetMode="External"/>
</Relationships>

</file>

<file path=word/_rels/footnotes.xml.rels><?xml version="1.0" encoding="UTF-8" standalone="yes"?>

<Relationships  xmlns="http://schemas.openxmlformats.org/package/2006/relationships">
<Relationship Id="rId449" Type="http://schemas.openxmlformats.org/officeDocument/2006/relationships/hyperlink" Target="DOI:10.1126/science.1109049Young" TargetMode="External"/>
<Relationship Id="rId516" Type="http://schemas.openxmlformats.org/officeDocument/2006/relationships/hyperlink" Target="data:Identifies" TargetMode="External"/>
<Relationship Id="rId359" Type="http://schemas.openxmlformats.org/officeDocument/2006/relationships/hyperlink" Target="doi:10.1002/aah.10024.Whitfield" TargetMode="External"/>
<Relationship Id="rId352" Type="http://schemas.openxmlformats.org/officeDocument/2006/relationships/hyperlink" Target="doi:10.1002/lno.10009.Reed" TargetMode="External"/>
<Relationship Id="rId339" Type="http://schemas.openxmlformats.org/officeDocument/2006/relationships/hyperlink" Target="doi:10.1002/lno.10949.Futia" TargetMode="External"/>
<Relationship Id="rId334" Type="http://schemas.openxmlformats.org/officeDocument/2006/relationships/hyperlink" Target="doi:10.1002/open.201600160.Ejsmond" TargetMode="External"/>
<Relationship Id="rId292" Type="http://schemas.openxmlformats.org/officeDocument/2006/relationships/hyperlink" Target="doi:10.1006/jfbi.2000.1550.Farrell" TargetMode="External"/>
<Relationship Id="rId310" Type="http://schemas.openxmlformats.org/officeDocument/2006/relationships/hyperlink" Target="doi:10.1007/BF01875577.Wilson" TargetMode="External"/>
<Relationship Id="rId329" Type="http://schemas.openxmlformats.org/officeDocument/2006/relationships/hyperlink" Target="doi:10.1007/s10571-008-9297-7.Brown" TargetMode="External"/>
<Relationship Id="rId285" Type="http://schemas.openxmlformats.org/officeDocument/2006/relationships/hyperlink" Target="doi:10.1007/s10641-011-9783-5.Brauner" TargetMode="External"/>
<Relationship Id="rId341" Type="http://schemas.openxmlformats.org/officeDocument/2006/relationships/hyperlink" Target="doi:10.1007/s11160-018-9538-x.Harder" TargetMode="External"/>
<Relationship Id="rId135" Type="http://schemas.openxmlformats.org/officeDocument/2006/relationships/hyperlink" Target="doi:10.1007/s12237-018-00510-0.Mathieu" TargetMode="External"/>
<Relationship Id="rId289" Type="http://schemas.openxmlformats.org/officeDocument/2006/relationships/hyperlink" Target="doi:10.1016/0044-8486(81)90137-X.Clarke" TargetMode="External"/>
<Relationship Id="rId288" Type="http://schemas.openxmlformats.org/officeDocument/2006/relationships/hyperlink" Target="doi:10.1016/0044-8486(82)90020-5.Clarke" TargetMode="External"/>
<Relationship Id="rId305" Type="http://schemas.openxmlformats.org/officeDocument/2006/relationships/hyperlink" Target="doi:10.1016/0044-8486(88)90012-9.Serrano" TargetMode="External"/>
<Relationship Id="rId290" Type="http://schemas.openxmlformats.org/officeDocument/2006/relationships/hyperlink" Target="doi:10.1016/0044-8486(89)90395-5.Duston" TargetMode="External"/>
<Relationship Id="rId302" Type="http://schemas.openxmlformats.org/officeDocument/2006/relationships/hyperlink" Target="doi:10.1016/0044-8486(94)90073-6.Olla" TargetMode="External"/>
<Relationship Id="rId291" Type="http://schemas.openxmlformats.org/officeDocument/2006/relationships/hyperlink" Target="doi:10.1016/0044-8486(95)01034-3.Ewing" TargetMode="External"/>
<Relationship Id="rId297" Type="http://schemas.openxmlformats.org/officeDocument/2006/relationships/hyperlink" Target="doi:10.1016/B978-0-12-396951-4.00005-0.Mccormick" TargetMode="External"/>
<Relationship Id="rId304" Type="http://schemas.openxmlformats.org/officeDocument/2006/relationships/hyperlink" Target="doi:10.1016/S1095-6433(03)00067-9.Salman" TargetMode="External"/>
<Relationship Id="rId286" Type="http://schemas.openxmlformats.org/officeDocument/2006/relationships/hyperlink" Target="doi:10.1016/bs.fp.2020.10.001.Chalifour" TargetMode="External"/>
<Relationship Id="rId389" Type="http://schemas.openxmlformats.org/officeDocument/2006/relationships/hyperlink" Target="doi:10.1016/j.aquaculture.2021.737257.Schreck" TargetMode="External"/>
<Relationship Id="rId581" Type="http://schemas.openxmlformats.org/officeDocument/2006/relationships/hyperlink" Target="doi:10.1016/j.biocon.2013.07.006.McDonald" TargetMode="External"/>
<Relationship Id="rId381" Type="http://schemas.openxmlformats.org/officeDocument/2006/relationships/hyperlink" Target="doi:10.1016/j.cbpa.2020.110685.Kennedy" TargetMode="External"/>
<Relationship Id="rId349" Type="http://schemas.openxmlformats.org/officeDocument/2006/relationships/hyperlink" Target="doi:10.1016/j.cbpb.2025.111162.Mantua" TargetMode="External"/>
<Relationship Id="rId388" Type="http://schemas.openxmlformats.org/officeDocument/2006/relationships/hyperlink" Target="doi:10.1016/j.clinbiochem.2004.02.010.Samaras" TargetMode="External"/>
<Relationship Id="rId306" Type="http://schemas.openxmlformats.org/officeDocument/2006/relationships/hyperlink" Target="doi:10.1016/j.fishres.2009.06.004.Solbakken" TargetMode="External"/>
<Relationship Id="rId345" Type="http://schemas.openxmlformats.org/officeDocument/2006/relationships/hyperlink" Target="doi:10.1016/j.jglr.2015.06.009.Hylander" TargetMode="External"/>
<Relationship Id="rId340" Type="http://schemas.openxmlformats.org/officeDocument/2006/relationships/hyperlink" Target="doi:10.1016/j.jglr.2017.01.001.Harder" TargetMode="External"/>
<Relationship Id="rId348" Type="http://schemas.openxmlformats.org/officeDocument/2006/relationships/hyperlink" Target="doi:10.1016/j.jglr.2020.06.018.Larson" TargetMode="External"/>
<Relationship Id="rId355" Type="http://schemas.openxmlformats.org/officeDocument/2006/relationships/hyperlink" Target="doi:10.1016/j.lfs.2013.12.029.Strasburger" TargetMode="External"/>
<Relationship Id="rId354" Type="http://schemas.openxmlformats.org/officeDocument/2006/relationships/hyperlink" Target="doi:10.1016/j.mimet.2022.106561.Roman-Campos" TargetMode="External"/>
<Relationship Id="rId578" Type="http://schemas.openxmlformats.org/officeDocument/2006/relationships/hyperlink" Target="doi:10.1016/j.tree.2014.12.004.Del" TargetMode="External"/>
<Relationship Id="rId424" Type="http://schemas.openxmlformats.org/officeDocument/2006/relationships/hyperlink" Target="doi:10.1016/j.tree.2022.09.010" TargetMode="External"/>
<Relationship Id="rId386" Type="http://schemas.openxmlformats.org/officeDocument/2006/relationships/hyperlink" Target="doi:10.1016/j.ygcen.2025.114797.Opinion" TargetMode="External"/>
<Relationship Id="rId344" Type="http://schemas.openxmlformats.org/officeDocument/2006/relationships/hyperlink" Target="doi:10.1016/s0380-1330(08)71603-4.Houde" TargetMode="External"/>
<Relationship Id="rId351" Type="http://schemas.openxmlformats.org/officeDocument/2006/relationships/hyperlink" Target="doi:10.1021/bi401618y.Paerl" TargetMode="External"/>
<Relationship Id="rId335" Type="http://schemas.openxmlformats.org/officeDocument/2006/relationships/hyperlink" Target="doi:10.1038/s41598-019-46422-2.Fisher" TargetMode="External"/>
<Relationship Id="rId307" Type="http://schemas.openxmlformats.org/officeDocument/2006/relationships/hyperlink" Target="doi:10.1046/j.1365-2109.2000.00495.x.Stich" TargetMode="External"/>
<Relationship Id="rId333" Type="http://schemas.openxmlformats.org/officeDocument/2006/relationships/hyperlink" Target="doi:10.1073/pnas.0705786105.Edwards" TargetMode="External"/>
<Relationship Id="rId358" Type="http://schemas.openxmlformats.org/officeDocument/2006/relationships/hyperlink" Target="doi:10.1073/pnas.1009566107.Welch" TargetMode="External"/>
<Relationship Id="rId350" Type="http://schemas.openxmlformats.org/officeDocument/2006/relationships/hyperlink" Target="doi:10.1073/pnas.Manzetti" TargetMode="External"/>
<Relationship Id="rId300" Type="http://schemas.openxmlformats.org/officeDocument/2006/relationships/hyperlink" Target="doi:10.1080/00028487.2016.1172509.Moore" TargetMode="External"/>
<Relationship Id="rId145" Type="http://schemas.openxmlformats.org/officeDocument/2006/relationships/hyperlink" Target="doi:10.1080/08997659.2011.559418.Bettge" TargetMode="External"/>
<Relationship Id="rId294" Type="http://schemas.openxmlformats.org/officeDocument/2006/relationships/hyperlink" Target="doi:10.1080/15222055.2016.1185064.Houde" TargetMode="External"/>
<Relationship Id="rId308" Type="http://schemas.openxmlformats.org/officeDocument/2006/relationships/hyperlink" Target="doi:10.1080/19425120.2015.1007185.Stich" TargetMode="External"/>
<Relationship Id="rId311" Type="http://schemas.openxmlformats.org/officeDocument/2006/relationships/hyperlink" Target="doi:10.1093/conphys/coab014.Zaugg" TargetMode="External"/>
<Relationship Id="rId384" Type="http://schemas.openxmlformats.org/officeDocument/2006/relationships/hyperlink" Target="doi:10.1093/conphys/coz052.Macbeth" TargetMode="External"/>
<Relationship Id="rId336" Type="http://schemas.openxmlformats.org/officeDocument/2006/relationships/hyperlink" Target="doi:10.1093/jn/128.12.2456.Fitzsimons" TargetMode="External"/>
<Relationship Id="rId283" Type="http://schemas.openxmlformats.org/officeDocument/2006/relationships/hyperlink" Target="doi:10.1098/rsbl.2015.0793.Ban" TargetMode="External"/>
<Relationship Id="rId571" Type="http://schemas.openxmlformats.org/officeDocument/2006/relationships/hyperlink" Target="doi:10.1101/2024.12.01.626233.Bankes" TargetMode="External"/>
<Relationship Id="rId577" Type="http://schemas.openxmlformats.org/officeDocument/2006/relationships/hyperlink" Target="doi:10.1111/1365-2664.14239.Cohen" TargetMode="External"/>
<Relationship Id="rId149" Type="http://schemas.openxmlformats.org/officeDocument/2006/relationships/hyperlink" Target="doi:10.1111/1574-6968.12061.Purcell" TargetMode="External"/>
<Relationship Id="rId585" Type="http://schemas.openxmlformats.org/officeDocument/2006/relationships/hyperlink" Target="doi:10.1111/cobi.14434.Salafsky" TargetMode="External"/>
<Relationship Id="rId582" Type="http://schemas.openxmlformats.org/officeDocument/2006/relationships/hyperlink" Target="doi:10.1111/faf.70027.Price" TargetMode="External"/>
<Relationship Id="rId391" Type="http://schemas.openxmlformats.org/officeDocument/2006/relationships/hyperlink" Target="doi:10.1111/j.1439-0426.2012.01989.x" TargetMode="External"/>
<Relationship Id="rId586" Type="http://schemas.openxmlformats.org/officeDocument/2006/relationships/hyperlink" Target="doi:10.1111/j.1523-1739.2008.00937.x.Swerdfager" TargetMode="External"/>
<Relationship Id="rId303" Type="http://schemas.openxmlformats.org/officeDocument/2006/relationships/hyperlink" Target="doi:10.1111/j.1600-0633.2008.00293.x.Quinn" TargetMode="External"/>
<Relationship Id="rId309" Type="http://schemas.openxmlformats.org/officeDocument/2006/relationships/hyperlink" Target="doi:10.1111/jfb.12853.Strand" TargetMode="External"/>
<Relationship Id="rId148" Type="http://schemas.openxmlformats.org/officeDocument/2006/relationships/hyperlink" Target="doi:10.1111/jfd.13012.Marancik" TargetMode="External"/>
<Relationship Id="rId360" Type="http://schemas.openxmlformats.org/officeDocument/2006/relationships/hyperlink" Target="doi:10.1111/nyas.13919.Wright" TargetMode="External"/>
<Relationship Id="rId357" Type="http://schemas.openxmlformats.org/officeDocument/2006/relationships/hyperlink" Target="doi:10.1128/aem.01760-23.Tang" TargetMode="External"/>
<Relationship Id="rId296" Type="http://schemas.openxmlformats.org/officeDocument/2006/relationships/hyperlink" Target="doi:10.1139/F2011-129.McCormick" TargetMode="External"/>
<Relationship Id="rId385" Type="http://schemas.openxmlformats.org/officeDocument/2006/relationships/hyperlink" Target="doi:10.1139/Z10-057.McKinley" TargetMode="External"/>
<Relationship Id="rId583" Type="http://schemas.openxmlformats.org/officeDocument/2006/relationships/hyperlink" Target="doi:10.1139/cjfas-2017-0127.Province" TargetMode="External"/>
<Relationship Id="rId134" Type="http://schemas.openxmlformats.org/officeDocument/2006/relationships/hyperlink" Target="doi:10.1139/cjfas-2020-0115.Johannessen" TargetMode="External"/>
<Relationship Id="rId287" Type="http://schemas.openxmlformats.org/officeDocument/2006/relationships/hyperlink" Target="doi:10.1139/cjfas-2020-0247.Clarke" TargetMode="External"/>
<Relationship Id="rId423" Type="http://schemas.openxmlformats.org/officeDocument/2006/relationships/hyperlink" Target="doi:10.1139/cjfas-2023-0096Iacarella" TargetMode="External"/>
<Relationship Id="rId342" Type="http://schemas.openxmlformats.org/officeDocument/2006/relationships/hyperlink" Target="doi:10.1139/cjfas-2024-0109.Honeyfield" TargetMode="External"/>
<Relationship Id="rId588" Type="http://schemas.openxmlformats.org/officeDocument/2006/relationships/hyperlink" Target="doi:10.1139/facets-2020-0064.Ulaski" TargetMode="External"/>
<Relationship Id="rId584" Type="http://schemas.openxmlformats.org/officeDocument/2006/relationships/hyperlink" Target="doi:10.1139/facets-2020-0075.Salafsky" TargetMode="External"/>
<Relationship Id="rId580" Type="http://schemas.openxmlformats.org/officeDocument/2006/relationships/hyperlink" Target="doi:10.1139/facets-2020-0084.Marentette" TargetMode="External"/>
<Relationship Id="rId587" Type="http://schemas.openxmlformats.org/officeDocument/2006/relationships/hyperlink" Target="doi:10.1139/facets-2022-0095.Thompson" TargetMode="External"/>
<Relationship Id="rId579" Type="http://schemas.openxmlformats.org/officeDocument/2006/relationships/hyperlink" Target="doi:10.1139/facets-2023-0204.Department" TargetMode="External"/>
<Relationship Id="rId589" Type="http://schemas.openxmlformats.org/officeDocument/2006/relationships/hyperlink" Target="doi:10.1139/facets-2024-0348" TargetMode="External"/>
<Relationship Id="rId574" Type="http://schemas.openxmlformats.org/officeDocument/2006/relationships/hyperlink" Target="doi:10.1139/facets-2025-0031.Campbell" TargetMode="External"/>
<Relationship Id="rId298" Type="http://schemas.openxmlformats.org/officeDocument/2006/relationships/hyperlink" Target="doi:10.1152/ajpregu.2000.278.5.r1352.McCormick" TargetMode="External"/>
<Relationship Id="rId146" Type="http://schemas.openxmlformats.org/officeDocument/2006/relationships/hyperlink" Target="doi:10.1177/104063872091576.Howell" TargetMode="External"/>
<Relationship Id="rId293" Type="http://schemas.openxmlformats.org/officeDocument/2006/relationships/hyperlink" Target="doi:10.1242/jeb.023671.Hanson" TargetMode="External"/>
<Relationship Id="rId295" Type="http://schemas.openxmlformats.org/officeDocument/2006/relationships/hyperlink" Target="doi:10.1242/jeb.198036.Jackson" TargetMode="External"/>
<Relationship Id="rId299" Type="http://schemas.openxmlformats.org/officeDocument/2006/relationships/hyperlink" Target="doi:10.1242/jeb.205.22.3553.McNatt" TargetMode="External"/>
<Relationship Id="rId387" Type="http://schemas.openxmlformats.org/officeDocument/2006/relationships/hyperlink" Target="doi:10.1242/jeb.246504.Raul" TargetMode="External"/>
<Relationship Id="rId380" Type="http://schemas.openxmlformats.org/officeDocument/2006/relationships/hyperlink" Target="doi:10.1371/journal.pone.0123411.Bernard" TargetMode="External"/>
<Relationship Id="rId346" Type="http://schemas.openxmlformats.org/officeDocument/2006/relationships/hyperlink" Target="doi:10.1371/journal.pone.0308844.Koski" TargetMode="External"/>
<Relationship Id="rId361" Type="http://schemas.openxmlformats.org/officeDocument/2006/relationships/hyperlink" Target="doi:10.1577/H03-074.1" TargetMode="External"/>
<Relationship Id="rId343" Type="http://schemas.openxmlformats.org/officeDocument/2006/relationships/hyperlink" Target="doi:10.1577/H03-078.1.Honeyfield" TargetMode="External"/>
<Relationship Id="rId337" Type="http://schemas.openxmlformats.org/officeDocument/2006/relationships/hyperlink" Target="doi:10.1577/H04-003.1.Fitzsimons" TargetMode="External"/>
<Relationship Id="rId330" Type="http://schemas.openxmlformats.org/officeDocument/2006/relationships/hyperlink" Target="doi:10.1577/H04-015.1.Brown" TargetMode="External"/>
<Relationship Id="rId331" Type="http://schemas.openxmlformats.org/officeDocument/2006/relationships/hyperlink" Target="doi:10.1577/H04-059.1.Brown" TargetMode="External"/>
<Relationship Id="rId332" Type="http://schemas.openxmlformats.org/officeDocument/2006/relationships/hyperlink" Target="doi:10.1577/H08-025.1.Croft" TargetMode="External"/>
<Relationship Id="rId284" Type="http://schemas.openxmlformats.org/officeDocument/2006/relationships/hyperlink" Target="doi:10.1577/c09-040.1.Beamish" TargetMode="External"/>
<Relationship Id="rId422" Type="http://schemas.openxmlformats.org/officeDocument/2006/relationships/hyperlink" Target="doi:10.1890/ES13-00181.1Halpern" TargetMode="External"/>
<Relationship Id="rId575" Type="http://schemas.openxmlformats.org/officeDocument/2006/relationships/hyperlink" Target="doi:10.3233/EPL-2002-32_5_13.Canadian" TargetMode="External"/>
<Relationship Id="rId347" Type="http://schemas.openxmlformats.org/officeDocument/2006/relationships/hyperlink" Target="doi:10.3354/dao037209.Ladago" TargetMode="External"/>
<Relationship Id="rId301" Type="http://schemas.openxmlformats.org/officeDocument/2006/relationships/hyperlink" Target="doi:10.3354/meps11933.Morgan" TargetMode="External"/>
<Relationship Id="rId382" Type="http://schemas.openxmlformats.org/officeDocument/2006/relationships/hyperlink" Target="doi:10.3390/fishes7040145.Koren" TargetMode="External"/>
<Relationship Id="rId390" Type="http://schemas.openxmlformats.org/officeDocument/2006/relationships/hyperlink" Target="doi:10.3390/fishes8070382.de" TargetMode="External"/>
<Relationship Id="rId572" Type="http://schemas.openxmlformats.org/officeDocument/2006/relationships/hyperlink" Target="doi:10.3390/su6096024.Becklumb" TargetMode="External"/>
<Relationship Id="rId353" Type="http://schemas.openxmlformats.org/officeDocument/2006/relationships/hyperlink" Target="doi:10.3390/vetsci10020156.Rocchi" TargetMode="External"/>
<Relationship Id="rId338" Type="http://schemas.openxmlformats.org/officeDocument/2006/relationships/hyperlink" Target="doi:10.3394/0380-1330(2007)33%5B93:ETSOLO%5D2.0.CO;2.Fridolfsson" TargetMode="External"/>
<Relationship Id="rId573" Type="http://schemas.openxmlformats.org/officeDocument/2006/relationships/hyperlink" Target="doi:10.5751/ES-02784-140145.Bogetti" TargetMode="External"/>
<Relationship Id="rId32" Type="http://schemas.openxmlformats.org/officeDocument/2006/relationships/hyperlink" Target="doi:10.60825/D0E4-PP46.Lagasse" TargetMode="External"/>
<Relationship Id="rId218" Type="http://schemas.openxmlformats.org/officeDocument/2006/relationships/hyperlink" Target="https://doi.org/10.1002/2015JC011118Neville" TargetMode="External"/>
<Relationship Id="rId210" Type="http://schemas.openxmlformats.org/officeDocument/2006/relationships/hyperlink" Target="https://doi.org/10.1002/EAP.2674Bednar&#353;ek" TargetMode="External"/>
<Relationship Id="rId212" Type="http://schemas.openxmlformats.org/officeDocument/2006/relationships/hyperlink" Target="https://doi.org/10.1002/JGRC.20194Doubleday" TargetMode="External"/>
<Relationship Id="rId220" Type="http://schemas.openxmlformats.org/officeDocument/2006/relationships/hyperlink" Target="https://doi.org/10.1002/ecy.3798Simpson" TargetMode="External"/>
<Relationship Id="rId446" Type="http://schemas.openxmlformats.org/officeDocument/2006/relationships/hyperlink" Target="https://doi.org/10.1007/BF00029749Suchy" TargetMode="External"/>
<Relationship Id="rId219" Type="http://schemas.openxmlformats.org/officeDocument/2006/relationships/hyperlink" Target="https://doi.org/10.1007/s11160-014-9342-1Raymond" TargetMode="External"/>
<Relationship Id="rId211" Type="http://schemas.openxmlformats.org/officeDocument/2006/relationships/hyperlink" Target="https://doi.org/10.1016/J.POCEAN.2016.04.002Brodeur" TargetMode="External"/>
<Relationship Id="rId223" Type="http://schemas.openxmlformats.org/officeDocument/2006/relationships/hyperlink" Target="https://doi.org/10.1016/j.marpol.2019.02.035" TargetMode="External"/>
<Relationship Id="rId443" Type="http://schemas.openxmlformats.org/officeDocument/2006/relationships/hyperlink" Target="https://doi.org/10.1016/j.pocean.2016.06.002Pepin" TargetMode="External"/>
<Relationship Id="rId232" Type="http://schemas.openxmlformats.org/officeDocument/2006/relationships/hyperlink" Target="https://doi.org/10.1016/j.pocean.2020.102417Irvine" TargetMode="External"/>
<Relationship Id="rId519" Type="http://schemas.openxmlformats.org/officeDocument/2006/relationships/hyperlink" Target="https://doi.org/10.1016/j.scitotenv.2024.175626" TargetMode="External"/>
<Relationship Id="rId442" Type="http://schemas.openxmlformats.org/officeDocument/2006/relationships/hyperlink" Target="https://doi.org/10.1046/j.1365-2419.2003.00227.xOlson" TargetMode="External"/>
<Relationship Id="rId222" Type="http://schemas.openxmlformats.org/officeDocument/2006/relationships/hyperlink" Target="https://doi.org/10.1080/19425120.2012.694838Talloni-&#193;lvarez" TargetMode="External"/>
<Relationship Id="rId213" Type="http://schemas.openxmlformats.org/officeDocument/2006/relationships/hyperlink" Target="https://doi.org/10.1093/PLANKT/FBU092Evans" TargetMode="External"/>
<Relationship Id="rId383" Type="http://schemas.openxmlformats.org/officeDocument/2006/relationships/hyperlink" Target="https://doi.org/10.1098/rspb.2011.2062Laberge" TargetMode="External"/>
<Relationship Id="rId217" Type="http://schemas.openxmlformats.org/officeDocument/2006/relationships/hyperlink" Target="https://doi.org/10.1111/GCB.12020Moore&#8208;Maley" TargetMode="External"/>
<Relationship Id="rId444" Type="http://schemas.openxmlformats.org/officeDocument/2006/relationships/hyperlink" Target="https://doi.org/10.1371/journal.pone.0245941Sastri" TargetMode="External"/>
<Relationship Id="rId445" Type="http://schemas.openxmlformats.org/officeDocument/2006/relationships/hyperlink" Target="https://doi.org/10.3354/meps08111Schreiber" TargetMode="External"/>
<Relationship Id="rId447" Type="http://schemas.openxmlformats.org/officeDocument/2006/relationships/hyperlink" Target="https://doi.org/10.3354/meps11608Venello" TargetMode="External"/>
<Relationship Id="rId214" Type="http://schemas.openxmlformats.org/officeDocument/2006/relationships/hyperlink" Target="https://doi.org/10.3389/fmars.2018.00536IPCC" TargetMode="External"/>
<Relationship Id="rId216" Type="http://schemas.openxmlformats.org/officeDocument/2006/relationships/hyperlink" Target="https://doi.org/10.3389/fmars.2022.920163Lischka" TargetMode="External"/>
<Relationship Id="rId221" Type="http://schemas.openxmlformats.org/officeDocument/2006/relationships/hyperlink" Target="https://doi.org/10.5194/bg-21-1323-202Sturdevant" TargetMode="External"/>
<Relationship Id="rId215" Type="http://schemas.openxmlformats.org/officeDocument/2006/relationships/hyperlink" Target="https://doi.org/doi:10.59327/IPCC/AR6-9789291691647Lischka" TargetMode="External"/>
<Relationship Id="rId233" Type="http://schemas.openxmlformats.org/officeDocument/2006/relationships/hyperlink" Target="https://dspace.library.uvic.ca/bitstreams/281fce79-d028-4462-8f0f-092c22c7cc16/downloadTanasichuk" TargetMode="External"/>
<Relationship Id="rId448" Type="http://schemas.openxmlformats.org/officeDocument/2006/relationships/hyperlink" Target="https://dspace.library.uvic.ca/items/e81d1081-e7d4-48b5-ab78-f970896d0502/fullWare" TargetMode="External"/>
<Relationship Id="rId421" Type="http://schemas.openxmlformats.org/officeDocument/2006/relationships/hyperlink" Target="https://essatech.github.io/CEMPRA/" TargetMode="External"/>
<Relationship Id="rId258" Type="http://schemas.openxmlformats.org/officeDocument/2006/relationships/hyperlink" Target="https://link.springer.com/article/10.1007/s00227-005-0048-8Ross" TargetMode="External"/>
<Relationship Id="rId356" Type="http://schemas.openxmlformats.org/officeDocument/2006/relationships/hyperlink" Target="https://meetings.pices.int/Publications/Presentations/2022-SPF/S1-Strasburger.pdf.Suffridge" TargetMode="External"/>
<Relationship Id="rId259" Type="http://schemas.openxmlformats.org/officeDocument/2006/relationships/hyperlink" Target="https://meetings.pices.int/publications/pices-press/PICES-Press-2024-Vol32No2.pdf#page=37Ross" TargetMode="External"/>
<Relationship Id="rId260" Type="http://schemas.openxmlformats.org/officeDocument/2006/relationships/hyperlink" Target="https://publications.gc.ca/collections/collection_2025/mpo-dfo/Fs141-15-2025-3-eng.pdfRoss" TargetMode="External"/>
<Relationship Id="rId147" Type="http://schemas.openxmlformats.org/officeDocument/2006/relationships/hyperlink" Target="https://sites.google.com/umn.edu/fishhealthseminar/archived-seminars/2023-seminar-series/lennoxMa" TargetMode="External"/>
<Relationship Id="rId433" Type="http://schemas.openxmlformats.org/officeDocument/2006/relationships/hyperlink" Target="https://wiki.ptagis.org/images/6/60/MarkingProceduresManual.pdfBrock" TargetMode="External"/>
<Relationship Id="rId576" Type="http://schemas.openxmlformats.org/officeDocument/2006/relationships/hyperlink" Target="https://www.canlii.org/" TargetMode="External"/>
<Relationship Id="rId262" Type="http://schemas.openxmlformats.org/officeDocument/2006/relationships/hyperlink" Target="https://www.dfo-mpo.gc.ca/oceans/publications/soto-rceo/2024/pac-technical-report-rapport-technique-eng.html" TargetMode="External"/>
<Relationship Id="rId261" Type="http://schemas.openxmlformats.org/officeDocument/2006/relationships/hyperlink" Target="https://www.sciencedirect.com/science/article/pii/S1568988325000563Ros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2026-02-09T23:11:15Z</dcterms:created>
  <dcterms:modified xsi:type="dcterms:W3CDTF">2026-02-09T15:11:18Z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bib/references.bib</vt:lpwstr>
  </property>
  <property fmtid="{D5CDD505-2E9C-101B-9397-08002B2CF9AE}" pid="3" name="csl">
    <vt:lpwstr>csl/csas.csl</vt:lpwstr>
  </property>
  <property fmtid="{D5CDD505-2E9C-101B-9397-08002B2CF9AE}" pid="4" name="link-citations">
    <vt:lpwstr>True</vt:lpwstr>
  </property>
  <property fmtid="{D5CDD505-2E9C-101B-9397-08002B2CF9AE}" pid="5" name="output">
    <vt:lpwstr/>
  </property>
</Properties>
</file>